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附件</w:t>
      </w:r>
      <w:r>
        <w:rPr>
          <w:rFonts w:hint="eastAsia"/>
          <w:lang w:val="en-US" w:eastAsia="zh-CN"/>
        </w:rPr>
        <w:t>1：</w:t>
      </w:r>
    </w:p>
    <w:p>
      <w:pPr>
        <w:spacing w:before="143" w:line="219" w:lineRule="auto"/>
        <w:ind w:left="101"/>
        <w:rPr>
          <w:rFonts w:ascii="宋体" w:hAnsi="宋体" w:eastAsia="宋体" w:cs="宋体"/>
          <w:sz w:val="44"/>
          <w:szCs w:val="44"/>
        </w:rPr>
      </w:pPr>
      <w:r>
        <w:rPr>
          <w:rFonts w:ascii="宋体" w:hAnsi="宋体" w:eastAsia="宋体" w:cs="宋体"/>
          <w:b/>
          <w:bCs/>
          <w:spacing w:val="-5"/>
          <w:sz w:val="44"/>
          <w:szCs w:val="44"/>
        </w:rPr>
        <w:t>202</w:t>
      </w:r>
      <w:r>
        <w:rPr>
          <w:rFonts w:hint="eastAsia" w:ascii="宋体" w:hAnsi="宋体" w:eastAsia="宋体" w:cs="宋体"/>
          <w:b/>
          <w:bCs/>
          <w:spacing w:val="-5"/>
          <w:sz w:val="44"/>
          <w:szCs w:val="44"/>
          <w:lang w:val="en-US" w:eastAsia="zh-CN"/>
        </w:rPr>
        <w:t>4</w:t>
      </w:r>
      <w:r>
        <w:rPr>
          <w:rFonts w:ascii="宋体" w:hAnsi="宋体" w:eastAsia="宋体" w:cs="宋体"/>
          <w:b/>
          <w:bCs/>
          <w:spacing w:val="-5"/>
          <w:sz w:val="44"/>
          <w:szCs w:val="44"/>
        </w:rPr>
        <w:t>年贵州省惠民惠农财政补贴资金“一</w:t>
      </w:r>
      <w:r>
        <w:rPr>
          <w:rFonts w:ascii="宋体" w:hAnsi="宋体" w:eastAsia="宋体" w:cs="宋体"/>
          <w:b/>
          <w:bCs/>
          <w:spacing w:val="-6"/>
          <w:sz w:val="44"/>
          <w:szCs w:val="44"/>
        </w:rPr>
        <w:t>卡通”集中统发省级目录</w:t>
      </w:r>
    </w:p>
    <w:p/>
    <w:p/>
    <w:p>
      <w:pPr>
        <w:spacing w:line="51" w:lineRule="exact"/>
      </w:pPr>
    </w:p>
    <w:tbl>
      <w:tblPr>
        <w:tblStyle w:val="5"/>
        <w:tblW w:w="12696"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269"/>
        <w:gridCol w:w="580"/>
        <w:gridCol w:w="1998"/>
        <w:gridCol w:w="819"/>
        <w:gridCol w:w="1149"/>
        <w:gridCol w:w="2178"/>
        <w:gridCol w:w="2888"/>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55" w:type="dxa"/>
            <w:vMerge w:val="restart"/>
            <w:tcBorders>
              <w:bottom w:val="nil"/>
            </w:tcBorders>
            <w:vAlign w:val="top"/>
          </w:tcPr>
          <w:p>
            <w:pPr>
              <w:spacing w:before="201" w:line="221" w:lineRule="auto"/>
              <w:ind w:left="67"/>
              <w:rPr>
                <w:rFonts w:ascii="宋体" w:hAnsi="宋体" w:eastAsia="宋体" w:cs="宋体"/>
                <w:sz w:val="20"/>
                <w:szCs w:val="20"/>
              </w:rPr>
            </w:pPr>
            <w:r>
              <w:rPr>
                <w:rFonts w:ascii="宋体" w:hAnsi="宋体" w:eastAsia="宋体" w:cs="宋体"/>
                <w:b/>
                <w:bCs/>
                <w:spacing w:val="-4"/>
                <w:sz w:val="20"/>
                <w:szCs w:val="20"/>
              </w:rPr>
              <w:t>序号</w:t>
            </w:r>
          </w:p>
        </w:tc>
        <w:tc>
          <w:tcPr>
            <w:tcW w:w="1849" w:type="dxa"/>
            <w:gridSpan w:val="2"/>
            <w:vAlign w:val="top"/>
          </w:tcPr>
          <w:p>
            <w:pPr>
              <w:spacing w:before="69" w:line="207" w:lineRule="auto"/>
              <w:ind w:left="142"/>
              <w:jc w:val="both"/>
              <w:rPr>
                <w:rFonts w:ascii="宋体" w:hAnsi="宋体" w:eastAsia="宋体" w:cs="宋体"/>
                <w:sz w:val="20"/>
                <w:szCs w:val="20"/>
              </w:rPr>
            </w:pPr>
            <w:r>
              <w:rPr>
                <w:rFonts w:ascii="宋体" w:hAnsi="宋体" w:eastAsia="宋体" w:cs="宋体"/>
                <w:b/>
                <w:bCs/>
                <w:spacing w:val="-3"/>
                <w:sz w:val="20"/>
                <w:szCs w:val="20"/>
              </w:rPr>
              <w:t>业务主管部门名称</w:t>
            </w:r>
          </w:p>
        </w:tc>
        <w:tc>
          <w:tcPr>
            <w:tcW w:w="2817" w:type="dxa"/>
            <w:gridSpan w:val="2"/>
            <w:vAlign w:val="top"/>
          </w:tcPr>
          <w:p>
            <w:pPr>
              <w:spacing w:before="50" w:line="219" w:lineRule="auto"/>
              <w:ind w:left="603"/>
              <w:jc w:val="both"/>
              <w:rPr>
                <w:rFonts w:ascii="宋体" w:hAnsi="宋体" w:eastAsia="宋体" w:cs="宋体"/>
                <w:sz w:val="20"/>
                <w:szCs w:val="20"/>
              </w:rPr>
            </w:pPr>
            <w:r>
              <w:rPr>
                <w:rFonts w:ascii="宋体" w:hAnsi="宋体" w:eastAsia="宋体" w:cs="宋体"/>
                <w:b/>
                <w:bCs/>
                <w:spacing w:val="-4"/>
                <w:sz w:val="20"/>
                <w:szCs w:val="20"/>
              </w:rPr>
              <w:t>统发补贴项目名称</w:t>
            </w:r>
          </w:p>
        </w:tc>
        <w:tc>
          <w:tcPr>
            <w:tcW w:w="1149" w:type="dxa"/>
            <w:vMerge w:val="restart"/>
            <w:tcBorders>
              <w:bottom w:val="nil"/>
            </w:tcBorders>
            <w:vAlign w:val="top"/>
          </w:tcPr>
          <w:p>
            <w:pPr>
              <w:spacing w:before="90" w:line="225" w:lineRule="auto"/>
              <w:ind w:left="366" w:right="179" w:hanging="199"/>
              <w:jc w:val="both"/>
              <w:rPr>
                <w:rFonts w:ascii="宋体" w:hAnsi="宋体" w:eastAsia="宋体" w:cs="宋体"/>
                <w:sz w:val="20"/>
                <w:szCs w:val="20"/>
              </w:rPr>
            </w:pPr>
            <w:r>
              <w:rPr>
                <w:rFonts w:ascii="宋体" w:hAnsi="宋体" w:eastAsia="宋体" w:cs="宋体"/>
                <w:b/>
                <w:bCs/>
                <w:spacing w:val="-5"/>
                <w:sz w:val="20"/>
                <w:szCs w:val="20"/>
              </w:rPr>
              <w:t>补贴发放</w:t>
            </w:r>
            <w:r>
              <w:rPr>
                <w:rFonts w:ascii="宋体" w:hAnsi="宋体" w:eastAsia="宋体" w:cs="宋体"/>
                <w:spacing w:val="2"/>
                <w:sz w:val="20"/>
                <w:szCs w:val="20"/>
              </w:rPr>
              <w:t xml:space="preserve"> </w:t>
            </w:r>
            <w:r>
              <w:rPr>
                <w:rFonts w:ascii="宋体" w:hAnsi="宋体" w:eastAsia="宋体" w:cs="宋体"/>
                <w:b/>
                <w:bCs/>
                <w:spacing w:val="-5"/>
                <w:sz w:val="20"/>
                <w:szCs w:val="20"/>
              </w:rPr>
              <w:t>频次</w:t>
            </w:r>
          </w:p>
        </w:tc>
        <w:tc>
          <w:tcPr>
            <w:tcW w:w="2178" w:type="dxa"/>
            <w:vMerge w:val="restart"/>
            <w:tcBorders>
              <w:bottom w:val="nil"/>
            </w:tcBorders>
            <w:vAlign w:val="top"/>
          </w:tcPr>
          <w:p>
            <w:pPr>
              <w:spacing w:before="200" w:line="219" w:lineRule="auto"/>
              <w:ind w:left="487"/>
              <w:jc w:val="both"/>
              <w:rPr>
                <w:rFonts w:ascii="宋体" w:hAnsi="宋体" w:eastAsia="宋体" w:cs="宋体"/>
                <w:sz w:val="20"/>
                <w:szCs w:val="20"/>
              </w:rPr>
            </w:pPr>
            <w:r>
              <w:rPr>
                <w:rFonts w:ascii="宋体" w:hAnsi="宋体" w:eastAsia="宋体" w:cs="宋体"/>
                <w:b/>
                <w:bCs/>
                <w:sz w:val="20"/>
                <w:szCs w:val="20"/>
              </w:rPr>
              <w:t>补贴发放时间</w:t>
            </w:r>
          </w:p>
        </w:tc>
        <w:tc>
          <w:tcPr>
            <w:tcW w:w="2888" w:type="dxa"/>
            <w:vMerge w:val="restart"/>
            <w:tcBorders>
              <w:bottom w:val="nil"/>
            </w:tcBorders>
            <w:vAlign w:val="top"/>
          </w:tcPr>
          <w:p>
            <w:pPr>
              <w:spacing w:before="200" w:line="219" w:lineRule="auto"/>
              <w:ind w:left="539"/>
              <w:jc w:val="both"/>
              <w:rPr>
                <w:rFonts w:ascii="宋体" w:hAnsi="宋体" w:eastAsia="宋体" w:cs="宋体"/>
                <w:sz w:val="20"/>
                <w:szCs w:val="20"/>
              </w:rPr>
            </w:pPr>
            <w:r>
              <w:rPr>
                <w:rFonts w:ascii="宋体" w:hAnsi="宋体" w:eastAsia="宋体" w:cs="宋体"/>
                <w:b/>
                <w:bCs/>
                <w:spacing w:val="-1"/>
                <w:sz w:val="20"/>
                <w:szCs w:val="20"/>
              </w:rPr>
              <w:t>全年应发数填报说明</w:t>
            </w:r>
          </w:p>
        </w:tc>
        <w:tc>
          <w:tcPr>
            <w:tcW w:w="1260" w:type="dxa"/>
            <w:vMerge w:val="restart"/>
            <w:tcBorders>
              <w:bottom w:val="nil"/>
            </w:tcBorders>
            <w:vAlign w:val="top"/>
          </w:tcPr>
          <w:p>
            <w:pPr>
              <w:spacing w:before="94" w:line="221" w:lineRule="auto"/>
              <w:ind w:left="369"/>
              <w:jc w:val="both"/>
              <w:rPr>
                <w:rFonts w:ascii="宋体" w:hAnsi="宋体" w:eastAsia="宋体" w:cs="宋体"/>
                <w:b/>
                <w:bCs/>
                <w:sz w:val="20"/>
                <w:szCs w:val="20"/>
              </w:rPr>
            </w:pPr>
            <w:r>
              <w:rPr>
                <w:rFonts w:ascii="宋体" w:hAnsi="宋体" w:eastAsia="宋体" w:cs="宋体"/>
                <w:b/>
                <w:bCs/>
                <w:spacing w:val="5"/>
                <w:sz w:val="20"/>
                <w:szCs w:val="20"/>
              </w:rPr>
              <w:t>备注</w:t>
            </w:r>
          </w:p>
          <w:p>
            <w:pPr>
              <w:spacing w:before="9" w:line="219" w:lineRule="auto"/>
              <w:ind w:left="69"/>
              <w:jc w:val="both"/>
              <w:rPr>
                <w:rFonts w:ascii="宋体" w:hAnsi="宋体" w:eastAsia="宋体" w:cs="宋体"/>
                <w:sz w:val="20"/>
                <w:szCs w:val="20"/>
              </w:rPr>
            </w:pPr>
            <w:r>
              <w:rPr>
                <w:rFonts w:ascii="宋体" w:hAnsi="宋体" w:eastAsia="宋体" w:cs="宋体"/>
                <w:b/>
                <w:bCs/>
                <w:spacing w:val="7"/>
                <w:sz w:val="20"/>
                <w:szCs w:val="20"/>
              </w:rPr>
              <w:t>(补贴对象</w:t>
            </w:r>
            <w:r>
              <w:rPr>
                <w:rFonts w:ascii="宋体" w:hAnsi="宋体" w:eastAsia="宋体" w:cs="宋体"/>
                <w:spacing w:val="7"/>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55" w:type="dxa"/>
            <w:vMerge w:val="continue"/>
            <w:tcBorders>
              <w:top w:val="nil"/>
            </w:tcBorders>
            <w:vAlign w:val="top"/>
          </w:tcPr>
          <w:p>
            <w:pPr>
              <w:rPr>
                <w:rFonts w:ascii="Arial"/>
                <w:sz w:val="21"/>
              </w:rPr>
            </w:pPr>
          </w:p>
        </w:tc>
        <w:tc>
          <w:tcPr>
            <w:tcW w:w="1269" w:type="dxa"/>
            <w:vAlign w:val="top"/>
          </w:tcPr>
          <w:p>
            <w:pPr>
              <w:spacing w:before="49" w:line="221" w:lineRule="auto"/>
              <w:ind w:left="402"/>
              <w:jc w:val="both"/>
              <w:rPr>
                <w:rFonts w:ascii="宋体" w:hAnsi="宋体" w:eastAsia="宋体" w:cs="宋体"/>
                <w:sz w:val="20"/>
                <w:szCs w:val="20"/>
              </w:rPr>
            </w:pPr>
            <w:r>
              <w:rPr>
                <w:rFonts w:ascii="宋体" w:hAnsi="宋体" w:eastAsia="宋体" w:cs="宋体"/>
                <w:b/>
                <w:bCs/>
                <w:spacing w:val="-5"/>
                <w:sz w:val="20"/>
                <w:szCs w:val="20"/>
              </w:rPr>
              <w:t>全称</w:t>
            </w:r>
          </w:p>
        </w:tc>
        <w:tc>
          <w:tcPr>
            <w:tcW w:w="580" w:type="dxa"/>
            <w:vAlign w:val="top"/>
          </w:tcPr>
          <w:p>
            <w:pPr>
              <w:spacing w:before="45" w:line="219" w:lineRule="auto"/>
              <w:ind w:left="83"/>
              <w:jc w:val="both"/>
              <w:rPr>
                <w:rFonts w:ascii="宋体" w:hAnsi="宋体" w:eastAsia="宋体" w:cs="宋体"/>
                <w:sz w:val="20"/>
                <w:szCs w:val="20"/>
              </w:rPr>
            </w:pPr>
            <w:r>
              <w:rPr>
                <w:rFonts w:ascii="宋体" w:hAnsi="宋体" w:eastAsia="宋体" w:cs="宋体"/>
                <w:b/>
                <w:bCs/>
                <w:spacing w:val="-6"/>
                <w:sz w:val="20"/>
                <w:szCs w:val="20"/>
              </w:rPr>
              <w:t>简称</w:t>
            </w:r>
          </w:p>
        </w:tc>
        <w:tc>
          <w:tcPr>
            <w:tcW w:w="1998" w:type="dxa"/>
            <w:vAlign w:val="top"/>
          </w:tcPr>
          <w:p>
            <w:pPr>
              <w:spacing w:before="49" w:line="221" w:lineRule="auto"/>
              <w:ind w:left="773"/>
              <w:jc w:val="both"/>
              <w:rPr>
                <w:rFonts w:ascii="宋体" w:hAnsi="宋体" w:eastAsia="宋体" w:cs="宋体"/>
                <w:sz w:val="20"/>
                <w:szCs w:val="20"/>
              </w:rPr>
            </w:pPr>
            <w:r>
              <w:rPr>
                <w:rFonts w:ascii="宋体" w:hAnsi="宋体" w:eastAsia="宋体" w:cs="宋体"/>
                <w:b/>
                <w:bCs/>
                <w:spacing w:val="-7"/>
                <w:sz w:val="20"/>
                <w:szCs w:val="20"/>
              </w:rPr>
              <w:t>全</w:t>
            </w:r>
            <w:r>
              <w:rPr>
                <w:rFonts w:ascii="宋体" w:hAnsi="宋体" w:eastAsia="宋体" w:cs="宋体"/>
                <w:spacing w:val="-20"/>
                <w:sz w:val="20"/>
                <w:szCs w:val="20"/>
              </w:rPr>
              <w:t xml:space="preserve"> </w:t>
            </w:r>
            <w:r>
              <w:rPr>
                <w:rFonts w:ascii="宋体" w:hAnsi="宋体" w:eastAsia="宋体" w:cs="宋体"/>
                <w:b/>
                <w:bCs/>
                <w:spacing w:val="-7"/>
                <w:sz w:val="20"/>
                <w:szCs w:val="20"/>
              </w:rPr>
              <w:t>称</w:t>
            </w:r>
          </w:p>
        </w:tc>
        <w:tc>
          <w:tcPr>
            <w:tcW w:w="819" w:type="dxa"/>
            <w:vAlign w:val="top"/>
          </w:tcPr>
          <w:p>
            <w:pPr>
              <w:spacing w:before="45" w:line="219" w:lineRule="auto"/>
              <w:ind w:left="15"/>
              <w:jc w:val="center"/>
              <w:rPr>
                <w:rFonts w:ascii="宋体" w:hAnsi="宋体" w:eastAsia="宋体" w:cs="宋体"/>
                <w:sz w:val="20"/>
                <w:szCs w:val="20"/>
              </w:rPr>
            </w:pPr>
            <w:r>
              <w:rPr>
                <w:rFonts w:ascii="宋体" w:hAnsi="宋体" w:eastAsia="宋体" w:cs="宋体"/>
                <w:b/>
                <w:bCs/>
                <w:spacing w:val="-6"/>
                <w:sz w:val="20"/>
                <w:szCs w:val="20"/>
              </w:rPr>
              <w:t>简称</w:t>
            </w:r>
          </w:p>
        </w:tc>
        <w:tc>
          <w:tcPr>
            <w:tcW w:w="1149" w:type="dxa"/>
            <w:vMerge w:val="continue"/>
            <w:tcBorders>
              <w:top w:val="nil"/>
            </w:tcBorders>
            <w:vAlign w:val="top"/>
          </w:tcPr>
          <w:p>
            <w:pPr>
              <w:jc w:val="both"/>
              <w:rPr>
                <w:rFonts w:ascii="Arial"/>
                <w:sz w:val="21"/>
              </w:rPr>
            </w:pPr>
          </w:p>
        </w:tc>
        <w:tc>
          <w:tcPr>
            <w:tcW w:w="2178" w:type="dxa"/>
            <w:vMerge w:val="continue"/>
            <w:tcBorders>
              <w:top w:val="nil"/>
            </w:tcBorders>
            <w:vAlign w:val="top"/>
          </w:tcPr>
          <w:p>
            <w:pPr>
              <w:jc w:val="both"/>
              <w:rPr>
                <w:rFonts w:ascii="Arial"/>
                <w:sz w:val="21"/>
              </w:rPr>
            </w:pPr>
          </w:p>
        </w:tc>
        <w:tc>
          <w:tcPr>
            <w:tcW w:w="2888" w:type="dxa"/>
            <w:vMerge w:val="continue"/>
            <w:tcBorders>
              <w:top w:val="nil"/>
            </w:tcBorders>
            <w:vAlign w:val="top"/>
          </w:tcPr>
          <w:p>
            <w:pPr>
              <w:jc w:val="both"/>
              <w:rPr>
                <w:rFonts w:ascii="Arial"/>
                <w:sz w:val="21"/>
              </w:rPr>
            </w:pPr>
          </w:p>
        </w:tc>
        <w:tc>
          <w:tcPr>
            <w:tcW w:w="1260" w:type="dxa"/>
            <w:vMerge w:val="continue"/>
            <w:tcBorders>
              <w:top w:val="nil"/>
            </w:tcBorders>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555" w:type="dxa"/>
            <w:vAlign w:val="top"/>
          </w:tcPr>
          <w:p>
            <w:pPr>
              <w:spacing w:line="251" w:lineRule="auto"/>
              <w:rPr>
                <w:rFonts w:ascii="Arial"/>
                <w:sz w:val="21"/>
              </w:rPr>
            </w:pPr>
          </w:p>
          <w:p>
            <w:pPr>
              <w:spacing w:line="251" w:lineRule="auto"/>
              <w:rPr>
                <w:rFonts w:ascii="Arial"/>
                <w:sz w:val="21"/>
              </w:rPr>
            </w:pPr>
          </w:p>
          <w:p>
            <w:pPr>
              <w:spacing w:before="65" w:line="184" w:lineRule="auto"/>
              <w:ind w:left="215"/>
              <w:rPr>
                <w:rFonts w:ascii="宋体" w:hAnsi="宋体" w:eastAsia="宋体" w:cs="宋体"/>
                <w:sz w:val="20"/>
                <w:szCs w:val="20"/>
              </w:rPr>
            </w:pPr>
            <w:r>
              <w:rPr>
                <w:rFonts w:ascii="宋体" w:hAnsi="宋体" w:eastAsia="宋体" w:cs="宋体"/>
                <w:sz w:val="20"/>
                <w:szCs w:val="20"/>
              </w:rPr>
              <w:t>1</w:t>
            </w:r>
          </w:p>
        </w:tc>
        <w:tc>
          <w:tcPr>
            <w:tcW w:w="126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225" w:lineRule="auto"/>
              <w:ind w:right="40"/>
              <w:jc w:val="center"/>
              <w:rPr>
                <w:rFonts w:ascii="宋体" w:hAnsi="宋体" w:eastAsia="宋体" w:cs="宋体"/>
                <w:spacing w:val="1"/>
                <w:sz w:val="20"/>
                <w:szCs w:val="20"/>
              </w:rPr>
            </w:pPr>
            <w:r>
              <w:rPr>
                <w:rFonts w:ascii="宋体" w:hAnsi="宋体" w:eastAsia="宋体" w:cs="宋体"/>
                <w:spacing w:val="1"/>
                <w:sz w:val="20"/>
                <w:szCs w:val="20"/>
              </w:rPr>
              <w:t>中共贵州</w:t>
            </w:r>
          </w:p>
          <w:p>
            <w:pPr>
              <w:spacing w:before="65" w:line="225" w:lineRule="auto"/>
              <w:ind w:right="40"/>
              <w:jc w:val="center"/>
              <w:rPr>
                <w:rFonts w:ascii="宋体" w:hAnsi="宋体" w:eastAsia="宋体" w:cs="宋体"/>
                <w:sz w:val="20"/>
                <w:szCs w:val="20"/>
              </w:rPr>
            </w:pPr>
            <w:r>
              <w:rPr>
                <w:rFonts w:ascii="宋体" w:hAnsi="宋体" w:eastAsia="宋体" w:cs="宋体"/>
                <w:spacing w:val="1"/>
                <w:sz w:val="20"/>
                <w:szCs w:val="20"/>
              </w:rPr>
              <w:t>省委</w:t>
            </w:r>
            <w:r>
              <w:rPr>
                <w:rFonts w:ascii="宋体" w:hAnsi="宋体" w:eastAsia="宋体" w:cs="宋体"/>
                <w:spacing w:val="3"/>
                <w:sz w:val="20"/>
                <w:szCs w:val="20"/>
              </w:rPr>
              <w:t>组织部</w:t>
            </w:r>
          </w:p>
        </w:tc>
        <w:tc>
          <w:tcPr>
            <w:tcW w:w="580"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5" w:line="224" w:lineRule="auto"/>
              <w:ind w:left="81"/>
              <w:rPr>
                <w:rFonts w:ascii="宋体" w:hAnsi="宋体" w:eastAsia="宋体" w:cs="宋体"/>
                <w:sz w:val="20"/>
                <w:szCs w:val="20"/>
              </w:rPr>
            </w:pPr>
            <w:r>
              <w:rPr>
                <w:rFonts w:ascii="宋体" w:hAnsi="宋体" w:eastAsia="宋体" w:cs="宋体"/>
                <w:spacing w:val="5"/>
                <w:sz w:val="20"/>
                <w:szCs w:val="20"/>
              </w:rPr>
              <w:t>组织</w:t>
            </w:r>
          </w:p>
        </w:tc>
        <w:tc>
          <w:tcPr>
            <w:tcW w:w="1998" w:type="dxa"/>
            <w:vAlign w:val="top"/>
          </w:tcPr>
          <w:p>
            <w:pPr>
              <w:spacing w:line="451" w:lineRule="auto"/>
              <w:rPr>
                <w:rFonts w:ascii="Arial"/>
                <w:sz w:val="20"/>
                <w:szCs w:val="20"/>
              </w:rPr>
            </w:pPr>
          </w:p>
          <w:p>
            <w:pPr>
              <w:spacing w:before="65" w:line="219" w:lineRule="auto"/>
              <w:ind w:left="21"/>
              <w:rPr>
                <w:rFonts w:ascii="宋体" w:hAnsi="宋体" w:eastAsia="宋体" w:cs="宋体"/>
                <w:sz w:val="20"/>
                <w:szCs w:val="20"/>
              </w:rPr>
            </w:pPr>
            <w:r>
              <w:rPr>
                <w:rFonts w:ascii="宋体" w:hAnsi="宋体" w:eastAsia="宋体" w:cs="宋体"/>
                <w:spacing w:val="1"/>
                <w:sz w:val="20"/>
                <w:szCs w:val="20"/>
              </w:rPr>
              <w:t>在任村干部基本报酬</w:t>
            </w:r>
          </w:p>
        </w:tc>
        <w:tc>
          <w:tcPr>
            <w:tcW w:w="819" w:type="dxa"/>
            <w:vAlign w:val="top"/>
          </w:tcPr>
          <w:p>
            <w:pPr>
              <w:spacing w:line="455" w:lineRule="auto"/>
              <w:rPr>
                <w:rFonts w:ascii="Arial"/>
                <w:sz w:val="20"/>
                <w:szCs w:val="20"/>
              </w:rPr>
            </w:pPr>
          </w:p>
          <w:p>
            <w:pPr>
              <w:spacing w:before="61" w:line="228" w:lineRule="auto"/>
              <w:ind w:left="13"/>
              <w:jc w:val="center"/>
              <w:rPr>
                <w:rFonts w:ascii="宋体" w:hAnsi="宋体" w:eastAsia="宋体" w:cs="宋体"/>
                <w:spacing w:val="8"/>
                <w:sz w:val="20"/>
                <w:szCs w:val="20"/>
              </w:rPr>
            </w:pPr>
            <w:r>
              <w:rPr>
                <w:rFonts w:ascii="宋体" w:hAnsi="宋体" w:eastAsia="宋体" w:cs="宋体"/>
                <w:spacing w:val="8"/>
                <w:sz w:val="20"/>
                <w:szCs w:val="20"/>
              </w:rPr>
              <w:t>村干</w:t>
            </w:r>
          </w:p>
          <w:p>
            <w:pPr>
              <w:spacing w:before="61" w:line="228" w:lineRule="auto"/>
              <w:ind w:left="13"/>
              <w:jc w:val="center"/>
              <w:rPr>
                <w:rFonts w:ascii="宋体" w:hAnsi="宋体" w:eastAsia="宋体" w:cs="宋体"/>
                <w:sz w:val="20"/>
                <w:szCs w:val="20"/>
              </w:rPr>
            </w:pPr>
            <w:r>
              <w:rPr>
                <w:rFonts w:ascii="宋体" w:hAnsi="宋体" w:eastAsia="宋体" w:cs="宋体"/>
                <w:spacing w:val="8"/>
                <w:sz w:val="20"/>
                <w:szCs w:val="20"/>
              </w:rPr>
              <w:t>报酬</w:t>
            </w:r>
          </w:p>
        </w:tc>
        <w:tc>
          <w:tcPr>
            <w:tcW w:w="1149" w:type="dxa"/>
            <w:vAlign w:val="top"/>
          </w:tcPr>
          <w:p>
            <w:pPr>
              <w:spacing w:line="452" w:lineRule="auto"/>
              <w:rPr>
                <w:rFonts w:ascii="Arial"/>
                <w:sz w:val="20"/>
                <w:szCs w:val="20"/>
              </w:rPr>
            </w:pPr>
          </w:p>
          <w:p>
            <w:pPr>
              <w:spacing w:before="65" w:line="219" w:lineRule="auto"/>
              <w:ind w:left="164"/>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line="452" w:lineRule="auto"/>
              <w:jc w:val="center"/>
              <w:rPr>
                <w:rFonts w:ascii="Arial"/>
                <w:sz w:val="20"/>
                <w:szCs w:val="20"/>
              </w:rPr>
            </w:pPr>
          </w:p>
          <w:p>
            <w:pPr>
              <w:spacing w:before="65" w:line="219" w:lineRule="auto"/>
              <w:ind w:left="25"/>
              <w:jc w:val="center"/>
              <w:rPr>
                <w:rFonts w:ascii="宋体" w:hAnsi="宋体" w:eastAsia="宋体" w:cs="宋体"/>
                <w:sz w:val="20"/>
                <w:szCs w:val="20"/>
              </w:rPr>
            </w:pPr>
            <w:r>
              <w:rPr>
                <w:rFonts w:ascii="宋体" w:hAnsi="宋体" w:eastAsia="宋体" w:cs="宋体"/>
                <w:spacing w:val="-2"/>
                <w:sz w:val="20"/>
                <w:szCs w:val="20"/>
              </w:rPr>
              <w:t>每月底前</w:t>
            </w:r>
          </w:p>
        </w:tc>
        <w:tc>
          <w:tcPr>
            <w:tcW w:w="2888" w:type="dxa"/>
            <w:vAlign w:val="top"/>
          </w:tcPr>
          <w:p>
            <w:pPr>
              <w:spacing w:before="51" w:line="228" w:lineRule="auto"/>
              <w:ind w:left="27"/>
              <w:jc w:val="both"/>
              <w:rPr>
                <w:rFonts w:ascii="宋体" w:hAnsi="宋体" w:eastAsia="宋体" w:cs="宋体"/>
                <w:sz w:val="20"/>
                <w:szCs w:val="20"/>
              </w:rPr>
            </w:pPr>
            <w:r>
              <w:rPr>
                <w:rFonts w:ascii="宋体" w:hAnsi="宋体" w:eastAsia="宋体" w:cs="宋体"/>
                <w:spacing w:val="-6"/>
                <w:sz w:val="20"/>
                <w:szCs w:val="20"/>
              </w:rPr>
              <w:t>在任村干部包括村党组织书记、村</w:t>
            </w:r>
            <w:r>
              <w:rPr>
                <w:rFonts w:ascii="宋体" w:hAnsi="宋体" w:eastAsia="宋体" w:cs="宋体"/>
                <w:sz w:val="20"/>
                <w:szCs w:val="20"/>
              </w:rPr>
              <w:t xml:space="preserve">  </w:t>
            </w:r>
            <w:r>
              <w:rPr>
                <w:rFonts w:ascii="宋体" w:hAnsi="宋体" w:eastAsia="宋体" w:cs="宋体"/>
                <w:spacing w:val="-6"/>
                <w:sz w:val="20"/>
                <w:szCs w:val="20"/>
              </w:rPr>
              <w:t>民委员会主任、文书以及其他由财</w:t>
            </w:r>
            <w:r>
              <w:rPr>
                <w:rFonts w:ascii="宋体" w:hAnsi="宋体" w:eastAsia="宋体" w:cs="宋体"/>
                <w:sz w:val="20"/>
                <w:szCs w:val="20"/>
              </w:rPr>
              <w:t xml:space="preserve">  </w:t>
            </w:r>
            <w:r>
              <w:rPr>
                <w:rFonts w:ascii="宋体" w:hAnsi="宋体" w:eastAsia="宋体" w:cs="宋体"/>
                <w:spacing w:val="-12"/>
                <w:sz w:val="20"/>
                <w:szCs w:val="20"/>
              </w:rPr>
              <w:t>政统发固定报酬的村“两委”干部。</w:t>
            </w:r>
            <w:r>
              <w:rPr>
                <w:rFonts w:ascii="宋体" w:hAnsi="宋体" w:eastAsia="宋体" w:cs="宋体"/>
                <w:sz w:val="20"/>
                <w:szCs w:val="20"/>
              </w:rPr>
              <w:t xml:space="preserve"> </w:t>
            </w:r>
            <w:r>
              <w:rPr>
                <w:rFonts w:ascii="宋体" w:hAnsi="宋体" w:eastAsia="宋体" w:cs="宋体"/>
                <w:spacing w:val="7"/>
                <w:sz w:val="20"/>
                <w:szCs w:val="20"/>
              </w:rPr>
              <w:t>应发数按本地区保障水平据实填</w:t>
            </w:r>
            <w:r>
              <w:rPr>
                <w:rFonts w:ascii="宋体" w:hAnsi="宋体" w:eastAsia="宋体" w:cs="宋体"/>
                <w:spacing w:val="-4"/>
                <w:sz w:val="20"/>
                <w:szCs w:val="20"/>
              </w:rPr>
              <w:t>报</w:t>
            </w:r>
            <w:r>
              <w:rPr>
                <w:rFonts w:ascii="宋体" w:hAnsi="宋体" w:eastAsia="宋体" w:cs="宋体"/>
                <w:spacing w:val="35"/>
                <w:sz w:val="20"/>
                <w:szCs w:val="20"/>
              </w:rPr>
              <w:t xml:space="preserve"> </w:t>
            </w:r>
            <w:r>
              <w:rPr>
                <w:rFonts w:ascii="宋体" w:hAnsi="宋体" w:eastAsia="宋体" w:cs="宋体"/>
                <w:spacing w:val="-4"/>
                <w:sz w:val="20"/>
                <w:szCs w:val="20"/>
              </w:rPr>
              <w:t>。</w:t>
            </w:r>
          </w:p>
        </w:tc>
        <w:tc>
          <w:tcPr>
            <w:tcW w:w="1260" w:type="dxa"/>
            <w:vAlign w:val="top"/>
          </w:tcPr>
          <w:p>
            <w:pPr>
              <w:spacing w:line="453" w:lineRule="auto"/>
              <w:rPr>
                <w:rFonts w:ascii="Arial"/>
                <w:sz w:val="20"/>
                <w:szCs w:val="20"/>
              </w:rPr>
            </w:pPr>
          </w:p>
          <w:p>
            <w:pPr>
              <w:spacing w:before="65"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555" w:type="dxa"/>
            <w:vAlign w:val="top"/>
          </w:tcPr>
          <w:p>
            <w:pPr>
              <w:spacing w:line="282" w:lineRule="auto"/>
              <w:rPr>
                <w:rFonts w:ascii="Arial"/>
                <w:sz w:val="21"/>
              </w:rPr>
            </w:pPr>
          </w:p>
          <w:p>
            <w:pPr>
              <w:spacing w:line="283" w:lineRule="auto"/>
              <w:rPr>
                <w:rFonts w:ascii="Arial"/>
                <w:sz w:val="21"/>
              </w:rPr>
            </w:pPr>
          </w:p>
          <w:p>
            <w:pPr>
              <w:spacing w:before="65" w:line="183" w:lineRule="auto"/>
              <w:ind w:left="215"/>
              <w:rPr>
                <w:rFonts w:ascii="宋体" w:hAnsi="宋体" w:eastAsia="宋体" w:cs="宋体"/>
                <w:sz w:val="20"/>
                <w:szCs w:val="20"/>
              </w:rPr>
            </w:pPr>
            <w:r>
              <w:rPr>
                <w:rFonts w:ascii="宋体" w:hAnsi="宋体" w:eastAsia="宋体" w:cs="宋体"/>
                <w:sz w:val="20"/>
                <w:szCs w:val="20"/>
              </w:rPr>
              <w:t>2</w:t>
            </w:r>
          </w:p>
        </w:tc>
        <w:tc>
          <w:tcPr>
            <w:tcW w:w="1269" w:type="dxa"/>
            <w:vMerge w:val="continue"/>
            <w:tcBorders>
              <w:top w:val="nil"/>
              <w:bottom w:val="nil"/>
            </w:tcBorders>
            <w:vAlign w:val="top"/>
          </w:tcPr>
          <w:p>
            <w:pPr>
              <w:rPr>
                <w:rFonts w:ascii="Arial"/>
                <w:sz w:val="21"/>
              </w:rPr>
            </w:pPr>
          </w:p>
        </w:tc>
        <w:tc>
          <w:tcPr>
            <w:tcW w:w="580" w:type="dxa"/>
            <w:vMerge w:val="continue"/>
            <w:tcBorders>
              <w:top w:val="nil"/>
              <w:bottom w:val="nil"/>
            </w:tcBorders>
            <w:vAlign w:val="top"/>
          </w:tcPr>
          <w:p>
            <w:pPr>
              <w:rPr>
                <w:rFonts w:ascii="Arial"/>
                <w:sz w:val="21"/>
              </w:rPr>
            </w:pPr>
          </w:p>
        </w:tc>
        <w:tc>
          <w:tcPr>
            <w:tcW w:w="1998" w:type="dxa"/>
            <w:vAlign w:val="top"/>
          </w:tcPr>
          <w:p>
            <w:pPr>
              <w:spacing w:line="256" w:lineRule="auto"/>
              <w:rPr>
                <w:rFonts w:ascii="Arial"/>
                <w:sz w:val="20"/>
                <w:szCs w:val="20"/>
              </w:rPr>
            </w:pPr>
          </w:p>
          <w:p>
            <w:pPr>
              <w:spacing w:line="256" w:lineRule="auto"/>
              <w:rPr>
                <w:rFonts w:ascii="Arial"/>
                <w:sz w:val="20"/>
                <w:szCs w:val="20"/>
              </w:rPr>
            </w:pPr>
          </w:p>
          <w:p>
            <w:pPr>
              <w:spacing w:before="65" w:line="219" w:lineRule="auto"/>
              <w:ind w:left="21"/>
              <w:rPr>
                <w:rFonts w:ascii="宋体" w:hAnsi="宋体" w:eastAsia="宋体" w:cs="宋体"/>
                <w:sz w:val="20"/>
                <w:szCs w:val="20"/>
              </w:rPr>
            </w:pPr>
            <w:r>
              <w:rPr>
                <w:rFonts w:ascii="宋体" w:hAnsi="宋体" w:eastAsia="宋体" w:cs="宋体"/>
                <w:spacing w:val="-1"/>
                <w:sz w:val="20"/>
                <w:szCs w:val="20"/>
              </w:rPr>
              <w:t>在任村于部绩效奖励</w:t>
            </w:r>
          </w:p>
        </w:tc>
        <w:tc>
          <w:tcPr>
            <w:tcW w:w="819" w:type="dxa"/>
            <w:vAlign w:val="top"/>
          </w:tcPr>
          <w:p>
            <w:pPr>
              <w:spacing w:line="256" w:lineRule="auto"/>
              <w:rPr>
                <w:rFonts w:ascii="Arial"/>
                <w:sz w:val="20"/>
                <w:szCs w:val="20"/>
              </w:rPr>
            </w:pPr>
          </w:p>
          <w:p>
            <w:pPr>
              <w:spacing w:line="256" w:lineRule="auto"/>
              <w:rPr>
                <w:rFonts w:ascii="Arial"/>
                <w:sz w:val="20"/>
                <w:szCs w:val="20"/>
              </w:rPr>
            </w:pPr>
          </w:p>
          <w:p>
            <w:pPr>
              <w:spacing w:before="65" w:line="219" w:lineRule="auto"/>
              <w:ind w:left="13"/>
              <w:jc w:val="center"/>
              <w:rPr>
                <w:rFonts w:ascii="宋体" w:hAnsi="宋体" w:eastAsia="宋体" w:cs="宋体"/>
                <w:spacing w:val="-2"/>
                <w:sz w:val="20"/>
                <w:szCs w:val="20"/>
              </w:rPr>
            </w:pPr>
            <w:r>
              <w:rPr>
                <w:rFonts w:ascii="宋体" w:hAnsi="宋体" w:eastAsia="宋体" w:cs="宋体"/>
                <w:spacing w:val="-2"/>
                <w:sz w:val="20"/>
                <w:szCs w:val="20"/>
              </w:rPr>
              <w:t>村干</w:t>
            </w:r>
          </w:p>
          <w:p>
            <w:pPr>
              <w:spacing w:before="65" w:line="219" w:lineRule="auto"/>
              <w:ind w:left="13"/>
              <w:jc w:val="center"/>
              <w:rPr>
                <w:rFonts w:ascii="宋体" w:hAnsi="宋体" w:eastAsia="宋体" w:cs="宋体"/>
                <w:sz w:val="20"/>
                <w:szCs w:val="20"/>
              </w:rPr>
            </w:pPr>
            <w:r>
              <w:rPr>
                <w:rFonts w:ascii="宋体" w:hAnsi="宋体" w:eastAsia="宋体" w:cs="宋体"/>
                <w:spacing w:val="-2"/>
                <w:sz w:val="20"/>
                <w:szCs w:val="20"/>
              </w:rPr>
              <w:t>绩效</w:t>
            </w:r>
          </w:p>
        </w:tc>
        <w:tc>
          <w:tcPr>
            <w:tcW w:w="1149" w:type="dxa"/>
            <w:vAlign w:val="top"/>
          </w:tcPr>
          <w:p>
            <w:pPr>
              <w:spacing w:line="257" w:lineRule="auto"/>
              <w:rPr>
                <w:rFonts w:ascii="Arial"/>
                <w:sz w:val="20"/>
                <w:szCs w:val="20"/>
              </w:rPr>
            </w:pPr>
          </w:p>
          <w:p>
            <w:pPr>
              <w:spacing w:line="257" w:lineRule="auto"/>
              <w:rPr>
                <w:rFonts w:ascii="Arial"/>
                <w:sz w:val="20"/>
                <w:szCs w:val="20"/>
              </w:rPr>
            </w:pPr>
          </w:p>
          <w:p>
            <w:pPr>
              <w:spacing w:before="65" w:line="219" w:lineRule="auto"/>
              <w:ind w:left="64"/>
              <w:rPr>
                <w:rFonts w:ascii="宋体" w:hAnsi="宋体" w:eastAsia="宋体" w:cs="宋体"/>
                <w:sz w:val="20"/>
                <w:szCs w:val="20"/>
              </w:rPr>
            </w:pPr>
            <w:r>
              <w:rPr>
                <w:rFonts w:ascii="宋体" w:hAnsi="宋体" w:eastAsia="宋体" w:cs="宋体"/>
                <w:spacing w:val="1"/>
                <w:sz w:val="20"/>
                <w:szCs w:val="20"/>
              </w:rPr>
              <w:t>每季度一次</w:t>
            </w:r>
          </w:p>
        </w:tc>
        <w:tc>
          <w:tcPr>
            <w:tcW w:w="2178" w:type="dxa"/>
            <w:vAlign w:val="top"/>
          </w:tcPr>
          <w:p>
            <w:pPr>
              <w:spacing w:line="257" w:lineRule="auto"/>
              <w:jc w:val="center"/>
              <w:rPr>
                <w:rFonts w:ascii="Arial"/>
                <w:sz w:val="20"/>
                <w:szCs w:val="20"/>
              </w:rPr>
            </w:pPr>
          </w:p>
          <w:p>
            <w:pPr>
              <w:spacing w:line="257" w:lineRule="auto"/>
              <w:jc w:val="center"/>
              <w:rPr>
                <w:rFonts w:ascii="Arial"/>
                <w:sz w:val="20"/>
                <w:szCs w:val="20"/>
              </w:rPr>
            </w:pPr>
          </w:p>
          <w:p>
            <w:pPr>
              <w:spacing w:before="65" w:line="219" w:lineRule="auto"/>
              <w:ind w:left="25"/>
              <w:jc w:val="center"/>
              <w:rPr>
                <w:rFonts w:ascii="宋体" w:hAnsi="宋体" w:eastAsia="宋体" w:cs="宋体"/>
                <w:sz w:val="20"/>
                <w:szCs w:val="20"/>
              </w:rPr>
            </w:pPr>
            <w:r>
              <w:rPr>
                <w:rFonts w:ascii="宋体" w:hAnsi="宋体" w:eastAsia="宋体" w:cs="宋体"/>
                <w:spacing w:val="-2"/>
                <w:sz w:val="20"/>
                <w:szCs w:val="20"/>
              </w:rPr>
              <w:t>每季度末前</w:t>
            </w:r>
          </w:p>
        </w:tc>
        <w:tc>
          <w:tcPr>
            <w:tcW w:w="2888" w:type="dxa"/>
            <w:vAlign w:val="top"/>
          </w:tcPr>
          <w:p>
            <w:pPr>
              <w:spacing w:before="132" w:line="233" w:lineRule="auto"/>
              <w:ind w:left="27"/>
              <w:jc w:val="both"/>
              <w:rPr>
                <w:rFonts w:ascii="宋体" w:hAnsi="宋体" w:eastAsia="宋体" w:cs="宋体"/>
                <w:sz w:val="20"/>
                <w:szCs w:val="20"/>
              </w:rPr>
            </w:pPr>
            <w:r>
              <w:rPr>
                <w:rFonts w:ascii="宋体" w:hAnsi="宋体" w:eastAsia="宋体" w:cs="宋体"/>
                <w:spacing w:val="-6"/>
                <w:sz w:val="20"/>
                <w:szCs w:val="20"/>
              </w:rPr>
              <w:t>在任村干部包括村党组织书记、村</w:t>
            </w:r>
            <w:r>
              <w:rPr>
                <w:rFonts w:ascii="宋体" w:hAnsi="宋体" w:eastAsia="宋体" w:cs="宋体"/>
                <w:sz w:val="20"/>
                <w:szCs w:val="20"/>
              </w:rPr>
              <w:t xml:space="preserve">  </w:t>
            </w:r>
            <w:r>
              <w:rPr>
                <w:rFonts w:ascii="宋体" w:hAnsi="宋体" w:eastAsia="宋体" w:cs="宋体"/>
                <w:spacing w:val="-6"/>
                <w:sz w:val="20"/>
                <w:szCs w:val="20"/>
              </w:rPr>
              <w:t>民委员会主任、文书以及其他由财</w:t>
            </w:r>
            <w:r>
              <w:rPr>
                <w:rFonts w:ascii="宋体" w:hAnsi="宋体" w:eastAsia="宋体" w:cs="宋体"/>
                <w:sz w:val="20"/>
                <w:szCs w:val="20"/>
              </w:rPr>
              <w:t xml:space="preserve">  </w:t>
            </w:r>
            <w:r>
              <w:rPr>
                <w:rFonts w:ascii="宋体" w:hAnsi="宋体" w:eastAsia="宋体" w:cs="宋体"/>
                <w:spacing w:val="-12"/>
                <w:sz w:val="20"/>
                <w:szCs w:val="20"/>
              </w:rPr>
              <w:t>政统发固定报酬的村“两委”干部。</w:t>
            </w:r>
            <w:r>
              <w:rPr>
                <w:rFonts w:ascii="宋体" w:hAnsi="宋体" w:eastAsia="宋体" w:cs="宋体"/>
                <w:sz w:val="20"/>
                <w:szCs w:val="20"/>
              </w:rPr>
              <w:t xml:space="preserve"> </w:t>
            </w:r>
            <w:r>
              <w:rPr>
                <w:rFonts w:ascii="宋体" w:hAnsi="宋体" w:eastAsia="宋体" w:cs="宋体"/>
                <w:spacing w:val="7"/>
                <w:sz w:val="20"/>
                <w:szCs w:val="20"/>
              </w:rPr>
              <w:t>应发数按本地区保障水平据实填</w:t>
            </w:r>
            <w:r>
              <w:rPr>
                <w:rFonts w:ascii="宋体" w:hAnsi="宋体" w:eastAsia="宋体" w:cs="宋体"/>
                <w:spacing w:val="-4"/>
                <w:sz w:val="20"/>
                <w:szCs w:val="20"/>
              </w:rPr>
              <w:t>报。</w:t>
            </w:r>
          </w:p>
        </w:tc>
        <w:tc>
          <w:tcPr>
            <w:tcW w:w="1260" w:type="dxa"/>
            <w:vAlign w:val="top"/>
          </w:tcPr>
          <w:p>
            <w:pPr>
              <w:spacing w:line="257" w:lineRule="auto"/>
              <w:rPr>
                <w:rFonts w:ascii="Arial"/>
                <w:sz w:val="20"/>
                <w:szCs w:val="20"/>
              </w:rPr>
            </w:pPr>
          </w:p>
          <w:p>
            <w:pPr>
              <w:spacing w:line="257" w:lineRule="auto"/>
              <w:rPr>
                <w:rFonts w:ascii="Arial"/>
                <w:sz w:val="20"/>
                <w:szCs w:val="20"/>
              </w:rPr>
            </w:pPr>
          </w:p>
          <w:p>
            <w:pPr>
              <w:spacing w:before="65"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55" w:type="dxa"/>
            <w:vAlign w:val="top"/>
          </w:tcPr>
          <w:p>
            <w:pPr>
              <w:spacing w:line="428" w:lineRule="auto"/>
              <w:rPr>
                <w:rFonts w:ascii="Arial"/>
                <w:sz w:val="21"/>
              </w:rPr>
            </w:pPr>
          </w:p>
          <w:p>
            <w:pPr>
              <w:spacing w:before="65" w:line="183" w:lineRule="auto"/>
              <w:ind w:left="215"/>
              <w:rPr>
                <w:rFonts w:ascii="宋体" w:hAnsi="宋体" w:eastAsia="宋体" w:cs="宋体"/>
                <w:sz w:val="20"/>
                <w:szCs w:val="20"/>
              </w:rPr>
            </w:pPr>
            <w:r>
              <w:rPr>
                <w:rFonts w:ascii="宋体" w:hAnsi="宋体" w:eastAsia="宋体" w:cs="宋体"/>
                <w:sz w:val="20"/>
                <w:szCs w:val="20"/>
              </w:rPr>
              <w:t>3</w:t>
            </w:r>
          </w:p>
        </w:tc>
        <w:tc>
          <w:tcPr>
            <w:tcW w:w="1269" w:type="dxa"/>
            <w:vMerge w:val="continue"/>
            <w:tcBorders>
              <w:top w:val="nil"/>
            </w:tcBorders>
            <w:vAlign w:val="top"/>
          </w:tcPr>
          <w:p>
            <w:pPr>
              <w:rPr>
                <w:rFonts w:ascii="Arial"/>
                <w:sz w:val="21"/>
              </w:rPr>
            </w:pPr>
          </w:p>
        </w:tc>
        <w:tc>
          <w:tcPr>
            <w:tcW w:w="580" w:type="dxa"/>
            <w:vMerge w:val="continue"/>
            <w:tcBorders>
              <w:top w:val="nil"/>
            </w:tcBorders>
            <w:vAlign w:val="top"/>
          </w:tcPr>
          <w:p>
            <w:pPr>
              <w:rPr>
                <w:rFonts w:ascii="Arial"/>
                <w:sz w:val="21"/>
              </w:rPr>
            </w:pPr>
          </w:p>
        </w:tc>
        <w:tc>
          <w:tcPr>
            <w:tcW w:w="1998" w:type="dxa"/>
            <w:vAlign w:val="top"/>
          </w:tcPr>
          <w:p>
            <w:pPr>
              <w:spacing w:line="290" w:lineRule="auto"/>
              <w:rPr>
                <w:rFonts w:ascii="Arial"/>
                <w:sz w:val="20"/>
                <w:szCs w:val="20"/>
              </w:rPr>
            </w:pPr>
          </w:p>
          <w:p>
            <w:pPr>
              <w:spacing w:before="62" w:line="236" w:lineRule="auto"/>
              <w:ind w:left="21"/>
              <w:jc w:val="center"/>
              <w:rPr>
                <w:rFonts w:ascii="宋体" w:hAnsi="宋体" w:eastAsia="宋体" w:cs="宋体"/>
                <w:sz w:val="20"/>
                <w:szCs w:val="20"/>
              </w:rPr>
            </w:pPr>
            <w:r>
              <w:rPr>
                <w:rFonts w:ascii="宋体" w:hAnsi="宋体" w:eastAsia="宋体" w:cs="宋体"/>
                <w:spacing w:val="6"/>
                <w:sz w:val="20"/>
                <w:szCs w:val="20"/>
              </w:rPr>
              <w:t>正常离任村干部生活补</w:t>
            </w:r>
            <w:r>
              <w:rPr>
                <w:rFonts w:ascii="宋体" w:hAnsi="宋体" w:eastAsia="宋体" w:cs="宋体"/>
                <w:sz w:val="20"/>
                <w:szCs w:val="20"/>
              </w:rPr>
              <w:t>贴</w:t>
            </w:r>
          </w:p>
        </w:tc>
        <w:tc>
          <w:tcPr>
            <w:tcW w:w="819" w:type="dxa"/>
            <w:vAlign w:val="top"/>
          </w:tcPr>
          <w:p>
            <w:pPr>
              <w:spacing w:line="379" w:lineRule="auto"/>
              <w:rPr>
                <w:rFonts w:ascii="Arial"/>
                <w:sz w:val="20"/>
                <w:szCs w:val="20"/>
              </w:rPr>
            </w:pPr>
          </w:p>
          <w:p>
            <w:pPr>
              <w:spacing w:before="62" w:line="229" w:lineRule="auto"/>
              <w:ind w:left="13"/>
              <w:jc w:val="center"/>
              <w:rPr>
                <w:rFonts w:ascii="宋体" w:hAnsi="宋体" w:eastAsia="宋体" w:cs="宋体"/>
                <w:spacing w:val="8"/>
                <w:sz w:val="20"/>
                <w:szCs w:val="20"/>
              </w:rPr>
            </w:pPr>
            <w:r>
              <w:rPr>
                <w:rFonts w:ascii="宋体" w:hAnsi="宋体" w:eastAsia="宋体" w:cs="宋体"/>
                <w:spacing w:val="8"/>
                <w:sz w:val="20"/>
                <w:szCs w:val="20"/>
              </w:rPr>
              <w:t>离任</w:t>
            </w:r>
          </w:p>
          <w:p>
            <w:pPr>
              <w:spacing w:before="62" w:line="229" w:lineRule="auto"/>
              <w:ind w:left="13"/>
              <w:jc w:val="center"/>
              <w:rPr>
                <w:rFonts w:ascii="宋体" w:hAnsi="宋体" w:eastAsia="宋体" w:cs="宋体"/>
                <w:sz w:val="20"/>
                <w:szCs w:val="20"/>
              </w:rPr>
            </w:pPr>
            <w:r>
              <w:rPr>
                <w:rFonts w:ascii="宋体" w:hAnsi="宋体" w:eastAsia="宋体" w:cs="宋体"/>
                <w:spacing w:val="8"/>
                <w:sz w:val="20"/>
                <w:szCs w:val="20"/>
              </w:rPr>
              <w:t>补贴</w:t>
            </w:r>
          </w:p>
        </w:tc>
        <w:tc>
          <w:tcPr>
            <w:tcW w:w="1149" w:type="dxa"/>
            <w:vAlign w:val="top"/>
          </w:tcPr>
          <w:p>
            <w:pPr>
              <w:spacing w:line="377" w:lineRule="auto"/>
              <w:rPr>
                <w:rFonts w:ascii="Arial"/>
                <w:sz w:val="20"/>
                <w:szCs w:val="20"/>
              </w:rPr>
            </w:pPr>
          </w:p>
          <w:p>
            <w:pPr>
              <w:spacing w:before="65" w:line="219" w:lineRule="auto"/>
              <w:ind w:left="164"/>
              <w:rPr>
                <w:rFonts w:ascii="宋体" w:hAnsi="宋体" w:eastAsia="宋体" w:cs="宋体"/>
                <w:sz w:val="20"/>
                <w:szCs w:val="20"/>
              </w:rPr>
            </w:pPr>
            <w:r>
              <w:rPr>
                <w:rFonts w:ascii="宋体" w:hAnsi="宋体" w:eastAsia="宋体" w:cs="宋体"/>
                <w:sz w:val="20"/>
                <w:szCs w:val="20"/>
              </w:rPr>
              <w:t>一年一次</w:t>
            </w:r>
          </w:p>
        </w:tc>
        <w:tc>
          <w:tcPr>
            <w:tcW w:w="2178" w:type="dxa"/>
            <w:vAlign w:val="top"/>
          </w:tcPr>
          <w:p>
            <w:pPr>
              <w:spacing w:line="377" w:lineRule="auto"/>
              <w:jc w:val="center"/>
              <w:rPr>
                <w:rFonts w:ascii="Arial"/>
                <w:sz w:val="20"/>
                <w:szCs w:val="20"/>
              </w:rPr>
            </w:pPr>
          </w:p>
          <w:p>
            <w:pPr>
              <w:spacing w:before="65" w:line="219" w:lineRule="auto"/>
              <w:ind w:left="25"/>
              <w:jc w:val="center"/>
              <w:rPr>
                <w:rFonts w:ascii="宋体" w:hAnsi="宋体" w:eastAsia="宋体" w:cs="宋体"/>
                <w:sz w:val="20"/>
                <w:szCs w:val="20"/>
              </w:rPr>
            </w:pPr>
            <w:r>
              <w:rPr>
                <w:rFonts w:ascii="宋体" w:hAnsi="宋体" w:eastAsia="宋体" w:cs="宋体"/>
                <w:spacing w:val="-2"/>
                <w:sz w:val="20"/>
                <w:szCs w:val="20"/>
              </w:rPr>
              <w:t>每年底前</w:t>
            </w:r>
          </w:p>
        </w:tc>
        <w:tc>
          <w:tcPr>
            <w:tcW w:w="2888" w:type="dxa"/>
            <w:vAlign w:val="top"/>
          </w:tcPr>
          <w:p>
            <w:pPr>
              <w:spacing w:before="104" w:line="242" w:lineRule="auto"/>
              <w:ind w:firstLine="94"/>
              <w:jc w:val="both"/>
              <w:rPr>
                <w:rFonts w:ascii="宋体" w:hAnsi="宋体" w:eastAsia="宋体" w:cs="宋体"/>
                <w:sz w:val="20"/>
                <w:szCs w:val="20"/>
              </w:rPr>
            </w:pPr>
            <w:r>
              <w:rPr>
                <w:rFonts w:hint="eastAsia" w:ascii="宋体" w:hAnsi="宋体" w:eastAsia="宋体" w:cs="宋体"/>
                <w:spacing w:val="-6"/>
                <w:sz w:val="20"/>
                <w:szCs w:val="20"/>
                <w:lang w:eastAsia="zh-CN"/>
              </w:rPr>
              <w:t>正</w:t>
            </w:r>
            <w:r>
              <w:rPr>
                <w:rFonts w:ascii="宋体" w:hAnsi="宋体" w:eastAsia="宋体" w:cs="宋体"/>
                <w:spacing w:val="-6"/>
                <w:sz w:val="20"/>
                <w:szCs w:val="20"/>
              </w:rPr>
              <w:t>常离任村干部需符合黔组发〔2017〕1号文件规定的有关条件。 应发数按本地区保障水平据实填 报 。</w:t>
            </w:r>
          </w:p>
        </w:tc>
        <w:tc>
          <w:tcPr>
            <w:tcW w:w="1260" w:type="dxa"/>
            <w:vAlign w:val="top"/>
          </w:tcPr>
          <w:p>
            <w:pPr>
              <w:spacing w:line="377" w:lineRule="auto"/>
              <w:rPr>
                <w:rFonts w:ascii="Arial"/>
                <w:sz w:val="20"/>
                <w:szCs w:val="20"/>
              </w:rPr>
            </w:pPr>
          </w:p>
          <w:p>
            <w:pPr>
              <w:spacing w:before="65"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6" w:hRule="atLeast"/>
        </w:trPr>
        <w:tc>
          <w:tcPr>
            <w:tcW w:w="555" w:type="dxa"/>
            <w:vAlign w:val="top"/>
          </w:tcPr>
          <w:p>
            <w:pPr>
              <w:spacing w:line="304" w:lineRule="auto"/>
              <w:rPr>
                <w:rFonts w:ascii="Arial"/>
                <w:sz w:val="21"/>
              </w:rPr>
            </w:pPr>
          </w:p>
          <w:p>
            <w:pPr>
              <w:spacing w:line="305" w:lineRule="auto"/>
              <w:rPr>
                <w:rFonts w:ascii="Arial"/>
                <w:sz w:val="21"/>
              </w:rPr>
            </w:pPr>
          </w:p>
          <w:p>
            <w:pPr>
              <w:spacing w:before="65" w:line="183" w:lineRule="auto"/>
              <w:ind w:left="215"/>
              <w:rPr>
                <w:rFonts w:ascii="宋体" w:hAnsi="宋体" w:eastAsia="宋体" w:cs="宋体"/>
                <w:sz w:val="20"/>
                <w:szCs w:val="20"/>
              </w:rPr>
            </w:pPr>
            <w:r>
              <w:rPr>
                <w:rFonts w:ascii="宋体" w:hAnsi="宋体" w:eastAsia="宋体" w:cs="宋体"/>
                <w:sz w:val="20"/>
                <w:szCs w:val="20"/>
              </w:rPr>
              <w:t>4</w:t>
            </w:r>
          </w:p>
        </w:tc>
        <w:tc>
          <w:tcPr>
            <w:tcW w:w="1269" w:type="dxa"/>
            <w:vAlign w:val="top"/>
          </w:tcPr>
          <w:p>
            <w:pPr>
              <w:spacing w:line="278" w:lineRule="auto"/>
              <w:rPr>
                <w:rFonts w:ascii="Arial"/>
                <w:sz w:val="21"/>
              </w:rPr>
            </w:pPr>
          </w:p>
          <w:p>
            <w:pPr>
              <w:spacing w:line="278" w:lineRule="auto"/>
              <w:rPr>
                <w:rFonts w:ascii="Arial"/>
                <w:sz w:val="21"/>
              </w:rPr>
            </w:pPr>
          </w:p>
          <w:p>
            <w:pPr>
              <w:spacing w:before="65" w:line="219" w:lineRule="auto"/>
              <w:ind w:left="10"/>
              <w:jc w:val="center"/>
              <w:rPr>
                <w:rFonts w:ascii="宋体" w:hAnsi="宋体" w:eastAsia="宋体" w:cs="宋体"/>
                <w:spacing w:val="1"/>
                <w:sz w:val="20"/>
                <w:szCs w:val="20"/>
              </w:rPr>
            </w:pPr>
            <w:r>
              <w:rPr>
                <w:rFonts w:ascii="宋体" w:hAnsi="宋体" w:eastAsia="宋体" w:cs="宋体"/>
                <w:spacing w:val="1"/>
                <w:sz w:val="20"/>
                <w:szCs w:val="20"/>
              </w:rPr>
              <w:t>贵州省</w:t>
            </w:r>
          </w:p>
          <w:p>
            <w:pPr>
              <w:spacing w:before="65" w:line="219" w:lineRule="auto"/>
              <w:ind w:left="10"/>
              <w:jc w:val="center"/>
              <w:rPr>
                <w:rFonts w:ascii="宋体" w:hAnsi="宋体" w:eastAsia="宋体" w:cs="宋体"/>
                <w:sz w:val="20"/>
                <w:szCs w:val="20"/>
              </w:rPr>
            </w:pPr>
            <w:r>
              <w:rPr>
                <w:rFonts w:ascii="宋体" w:hAnsi="宋体" w:eastAsia="宋体" w:cs="宋体"/>
                <w:spacing w:val="1"/>
                <w:sz w:val="20"/>
                <w:szCs w:val="20"/>
              </w:rPr>
              <w:t>教育厅</w:t>
            </w:r>
          </w:p>
        </w:tc>
        <w:tc>
          <w:tcPr>
            <w:tcW w:w="580" w:type="dxa"/>
            <w:vAlign w:val="top"/>
          </w:tcPr>
          <w:p>
            <w:pPr>
              <w:spacing w:line="279" w:lineRule="auto"/>
              <w:rPr>
                <w:rFonts w:ascii="Arial"/>
                <w:sz w:val="21"/>
              </w:rPr>
            </w:pPr>
          </w:p>
          <w:p>
            <w:pPr>
              <w:spacing w:line="279" w:lineRule="auto"/>
              <w:rPr>
                <w:rFonts w:ascii="Arial"/>
                <w:sz w:val="21"/>
              </w:rPr>
            </w:pPr>
          </w:p>
          <w:p>
            <w:pPr>
              <w:spacing w:before="65" w:line="219" w:lineRule="auto"/>
              <w:ind w:left="81"/>
              <w:rPr>
                <w:rFonts w:ascii="宋体" w:hAnsi="宋体" w:eastAsia="宋体" w:cs="宋体"/>
                <w:sz w:val="20"/>
                <w:szCs w:val="20"/>
              </w:rPr>
            </w:pPr>
            <w:r>
              <w:rPr>
                <w:rFonts w:ascii="宋体" w:hAnsi="宋体" w:eastAsia="宋体" w:cs="宋体"/>
                <w:spacing w:val="8"/>
                <w:sz w:val="20"/>
                <w:szCs w:val="20"/>
              </w:rPr>
              <w:t>教育</w:t>
            </w:r>
          </w:p>
        </w:tc>
        <w:tc>
          <w:tcPr>
            <w:tcW w:w="1998" w:type="dxa"/>
            <w:vAlign w:val="top"/>
          </w:tcPr>
          <w:p>
            <w:pPr>
              <w:spacing w:line="243" w:lineRule="auto"/>
              <w:rPr>
                <w:rFonts w:ascii="Arial"/>
                <w:sz w:val="20"/>
                <w:szCs w:val="20"/>
              </w:rPr>
            </w:pPr>
          </w:p>
          <w:p>
            <w:pPr>
              <w:spacing w:before="61" w:line="230" w:lineRule="auto"/>
              <w:ind w:left="21"/>
              <w:jc w:val="both"/>
              <w:rPr>
                <w:rFonts w:ascii="宋体" w:hAnsi="宋体" w:eastAsia="宋体" w:cs="宋体"/>
                <w:sz w:val="20"/>
                <w:szCs w:val="20"/>
              </w:rPr>
            </w:pPr>
            <w:r>
              <w:rPr>
                <w:rFonts w:hint="eastAsia" w:ascii="宋体" w:hAnsi="宋体" w:eastAsia="宋体" w:cs="宋体"/>
                <w:spacing w:val="-6"/>
                <w:sz w:val="20"/>
                <w:szCs w:val="20"/>
                <w:lang w:eastAsia="zh-CN"/>
              </w:rPr>
              <w:t>贵州省巩固拓展脱贫攻坚成果专项学生资助(原贵州省教育精准扶贫学生资助 )</w:t>
            </w:r>
          </w:p>
        </w:tc>
        <w:tc>
          <w:tcPr>
            <w:tcW w:w="819" w:type="dxa"/>
            <w:vAlign w:val="top"/>
          </w:tcPr>
          <w:p>
            <w:pPr>
              <w:spacing w:line="280" w:lineRule="auto"/>
              <w:rPr>
                <w:rFonts w:ascii="Arial"/>
                <w:sz w:val="20"/>
                <w:szCs w:val="20"/>
              </w:rPr>
            </w:pPr>
          </w:p>
          <w:p>
            <w:pPr>
              <w:spacing w:line="280" w:lineRule="auto"/>
              <w:rPr>
                <w:rFonts w:ascii="Arial"/>
                <w:sz w:val="20"/>
                <w:szCs w:val="20"/>
              </w:rPr>
            </w:pPr>
          </w:p>
          <w:p>
            <w:pPr>
              <w:spacing w:before="62" w:line="229" w:lineRule="auto"/>
              <w:ind w:left="13"/>
              <w:jc w:val="center"/>
              <w:rPr>
                <w:rFonts w:ascii="宋体" w:hAnsi="宋体" w:eastAsia="宋体" w:cs="宋体"/>
                <w:spacing w:val="8"/>
                <w:sz w:val="20"/>
                <w:szCs w:val="20"/>
              </w:rPr>
            </w:pPr>
            <w:r>
              <w:rPr>
                <w:rFonts w:ascii="宋体" w:hAnsi="宋体" w:eastAsia="宋体" w:cs="宋体"/>
                <w:spacing w:val="8"/>
                <w:sz w:val="20"/>
                <w:szCs w:val="20"/>
              </w:rPr>
              <w:t>教育</w:t>
            </w:r>
          </w:p>
          <w:p>
            <w:pPr>
              <w:spacing w:before="62" w:line="229" w:lineRule="auto"/>
              <w:ind w:left="13"/>
              <w:jc w:val="center"/>
              <w:rPr>
                <w:rFonts w:ascii="宋体" w:hAnsi="宋体" w:eastAsia="宋体" w:cs="宋体"/>
                <w:sz w:val="20"/>
                <w:szCs w:val="20"/>
              </w:rPr>
            </w:pPr>
            <w:r>
              <w:rPr>
                <w:rFonts w:ascii="宋体" w:hAnsi="宋体" w:eastAsia="宋体" w:cs="宋体"/>
                <w:spacing w:val="8"/>
                <w:sz w:val="20"/>
                <w:szCs w:val="20"/>
              </w:rPr>
              <w:t>资助</w:t>
            </w:r>
          </w:p>
        </w:tc>
        <w:tc>
          <w:tcPr>
            <w:tcW w:w="1149" w:type="dxa"/>
            <w:vAlign w:val="top"/>
          </w:tcPr>
          <w:p>
            <w:pPr>
              <w:spacing w:line="279" w:lineRule="auto"/>
              <w:rPr>
                <w:rFonts w:ascii="Arial"/>
                <w:sz w:val="20"/>
                <w:szCs w:val="20"/>
              </w:rPr>
            </w:pPr>
          </w:p>
          <w:p>
            <w:pPr>
              <w:spacing w:line="279" w:lineRule="auto"/>
              <w:rPr>
                <w:rFonts w:ascii="Arial"/>
                <w:sz w:val="20"/>
                <w:szCs w:val="20"/>
              </w:rPr>
            </w:pPr>
          </w:p>
          <w:p>
            <w:pPr>
              <w:spacing w:before="65" w:line="219" w:lineRule="auto"/>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省内学校就读</w:t>
            </w:r>
            <w:r>
              <w:rPr>
                <w:rFonts w:ascii="宋体" w:hAnsi="宋体" w:eastAsia="宋体" w:cs="宋体"/>
                <w:sz w:val="20"/>
                <w:szCs w:val="20"/>
              </w:rPr>
              <w:t>一年两次</w:t>
            </w:r>
            <w:r>
              <w:rPr>
                <w:rFonts w:hint="eastAsia" w:ascii="宋体" w:hAnsi="宋体" w:eastAsia="宋体" w:cs="宋体"/>
                <w:sz w:val="20"/>
                <w:szCs w:val="20"/>
                <w:lang w:eastAsia="zh-CN"/>
              </w:rPr>
              <w:t>，省外学校就读一年一次</w:t>
            </w:r>
          </w:p>
        </w:tc>
        <w:tc>
          <w:tcPr>
            <w:tcW w:w="2178" w:type="dxa"/>
            <w:vAlign w:val="top"/>
          </w:tcPr>
          <w:p>
            <w:pPr>
              <w:spacing w:before="104" w:line="242" w:lineRule="auto"/>
              <w:jc w:val="both"/>
              <w:rPr>
                <w:rFonts w:ascii="宋体" w:hAnsi="宋体" w:eastAsia="宋体" w:cs="宋体"/>
                <w:spacing w:val="-6"/>
                <w:sz w:val="20"/>
                <w:szCs w:val="20"/>
              </w:rPr>
            </w:pPr>
          </w:p>
          <w:p>
            <w:pPr>
              <w:spacing w:before="104" w:line="242" w:lineRule="auto"/>
              <w:jc w:val="both"/>
              <w:rPr>
                <w:rFonts w:ascii="宋体" w:hAnsi="宋体" w:eastAsia="宋体" w:cs="宋体"/>
                <w:spacing w:val="-6"/>
                <w:sz w:val="20"/>
                <w:szCs w:val="20"/>
              </w:rPr>
            </w:pPr>
            <w:r>
              <w:rPr>
                <w:rFonts w:ascii="宋体" w:hAnsi="宋体" w:eastAsia="宋体" w:cs="宋体"/>
                <w:spacing w:val="-6"/>
                <w:sz w:val="20"/>
                <w:szCs w:val="20"/>
              </w:rPr>
              <w:t>省内学校就读发</w:t>
            </w:r>
            <w:r>
              <w:rPr>
                <w:rFonts w:hint="eastAsia" w:ascii="宋体" w:hAnsi="宋体" w:eastAsia="宋体" w:cs="宋体"/>
                <w:spacing w:val="-6"/>
                <w:sz w:val="20"/>
                <w:szCs w:val="20"/>
                <w:lang w:eastAsia="zh-CN"/>
              </w:rPr>
              <w:t>每学期结束前，省外学校就读原则上在该受理学期内</w:t>
            </w:r>
            <w:r>
              <w:rPr>
                <w:rFonts w:ascii="宋体" w:hAnsi="宋体" w:eastAsia="宋体" w:cs="宋体"/>
                <w:spacing w:val="-6"/>
                <w:sz w:val="20"/>
                <w:szCs w:val="20"/>
              </w:rPr>
              <w:t>。</w:t>
            </w:r>
          </w:p>
        </w:tc>
        <w:tc>
          <w:tcPr>
            <w:tcW w:w="2888" w:type="dxa"/>
            <w:vAlign w:val="top"/>
          </w:tcPr>
          <w:p>
            <w:pPr>
              <w:spacing w:before="104" w:line="242" w:lineRule="auto"/>
              <w:ind w:firstLine="94"/>
              <w:jc w:val="both"/>
              <w:rPr>
                <w:rFonts w:ascii="宋体" w:hAnsi="宋体" w:eastAsia="宋体" w:cs="宋体"/>
                <w:spacing w:val="-6"/>
                <w:sz w:val="20"/>
                <w:szCs w:val="20"/>
              </w:rPr>
            </w:pPr>
            <w:r>
              <w:rPr>
                <w:rFonts w:ascii="宋体" w:hAnsi="宋体" w:eastAsia="宋体" w:cs="宋体"/>
                <w:spacing w:val="-6"/>
                <w:sz w:val="20"/>
                <w:szCs w:val="20"/>
              </w:rPr>
              <w:t>省内学校就读学生应发数为扶贫 专项助学金1000元/生/年；省外学校就读学生应发数为扶贫专项助学金和免(补助)学费、教科书费、住宿费资金。</w:t>
            </w:r>
          </w:p>
        </w:tc>
        <w:tc>
          <w:tcPr>
            <w:tcW w:w="1260" w:type="dxa"/>
            <w:vAlign w:val="top"/>
          </w:tcPr>
          <w:p>
            <w:pPr>
              <w:spacing w:line="279" w:lineRule="auto"/>
              <w:rPr>
                <w:rFonts w:ascii="Arial"/>
                <w:sz w:val="20"/>
                <w:szCs w:val="20"/>
              </w:rPr>
            </w:pPr>
          </w:p>
          <w:p>
            <w:pPr>
              <w:spacing w:line="279" w:lineRule="auto"/>
              <w:rPr>
                <w:rFonts w:ascii="Arial"/>
                <w:sz w:val="20"/>
                <w:szCs w:val="20"/>
              </w:rPr>
            </w:pPr>
          </w:p>
          <w:p>
            <w:pPr>
              <w:spacing w:before="65" w:line="220" w:lineRule="auto"/>
              <w:ind w:left="369"/>
              <w:rPr>
                <w:rFonts w:ascii="宋体" w:hAnsi="宋体" w:eastAsia="宋体" w:cs="宋体"/>
                <w:sz w:val="20"/>
                <w:szCs w:val="20"/>
              </w:rPr>
            </w:pPr>
            <w:r>
              <w:rPr>
                <w:rFonts w:ascii="宋体" w:hAnsi="宋体" w:eastAsia="宋体" w:cs="宋体"/>
                <w:spacing w:val="4"/>
                <w:sz w:val="20"/>
                <w:szCs w:val="20"/>
              </w:rPr>
              <w:t>到人</w:t>
            </w:r>
          </w:p>
        </w:tc>
      </w:tr>
    </w:tbl>
    <w:p>
      <w:pPr>
        <w:spacing w:line="315" w:lineRule="auto"/>
        <w:rPr>
          <w:rFonts w:ascii="Arial"/>
          <w:sz w:val="21"/>
        </w:rPr>
      </w:pPr>
    </w:p>
    <w:p>
      <w:pPr>
        <w:sectPr>
          <w:footerReference r:id="rId3" w:type="default"/>
          <w:pgSz w:w="16830" w:h="11900"/>
          <w:pgMar w:top="1011" w:right="2156" w:bottom="400" w:left="1834" w:header="0" w:footer="0" w:gutter="0"/>
          <w:pgNumType w:fmt="decimal"/>
          <w:cols w:space="720" w:num="1"/>
        </w:sectPr>
      </w:pPr>
    </w:p>
    <w:tbl>
      <w:tblPr>
        <w:tblStyle w:val="5"/>
        <w:tblpPr w:leftFromText="180" w:rightFromText="180" w:vertAnchor="text" w:horzAnchor="page" w:tblpX="2110" w:tblpY="145"/>
        <w:tblOverlap w:val="never"/>
        <w:tblW w:w="127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259"/>
        <w:gridCol w:w="590"/>
        <w:gridCol w:w="2008"/>
        <w:gridCol w:w="809"/>
        <w:gridCol w:w="1139"/>
        <w:gridCol w:w="2178"/>
        <w:gridCol w:w="2898"/>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45" w:type="dxa"/>
            <w:vMerge w:val="restart"/>
            <w:tcBorders>
              <w:bottom w:val="nil"/>
            </w:tcBorders>
            <w:vAlign w:val="top"/>
          </w:tcPr>
          <w:p>
            <w:pPr>
              <w:spacing w:before="201" w:line="221" w:lineRule="auto"/>
              <w:ind w:left="97"/>
              <w:rPr>
                <w:rFonts w:ascii="宋体" w:hAnsi="宋体" w:eastAsia="宋体" w:cs="宋体"/>
                <w:sz w:val="20"/>
                <w:szCs w:val="20"/>
              </w:rPr>
            </w:pPr>
            <w:r>
              <w:rPr>
                <w:rFonts w:ascii="宋体" w:hAnsi="宋体" w:eastAsia="宋体" w:cs="宋体"/>
                <w:b/>
                <w:bCs/>
                <w:spacing w:val="-4"/>
                <w:sz w:val="20"/>
                <w:szCs w:val="20"/>
              </w:rPr>
              <w:t>序号</w:t>
            </w:r>
          </w:p>
        </w:tc>
        <w:tc>
          <w:tcPr>
            <w:tcW w:w="1849" w:type="dxa"/>
            <w:gridSpan w:val="2"/>
            <w:vAlign w:val="top"/>
          </w:tcPr>
          <w:p>
            <w:pPr>
              <w:spacing w:before="50" w:line="219" w:lineRule="auto"/>
              <w:ind w:left="152"/>
              <w:rPr>
                <w:rFonts w:ascii="宋体" w:hAnsi="宋体" w:eastAsia="宋体" w:cs="宋体"/>
                <w:sz w:val="20"/>
                <w:szCs w:val="20"/>
              </w:rPr>
            </w:pPr>
            <w:r>
              <w:rPr>
                <w:rFonts w:ascii="宋体" w:hAnsi="宋体" w:eastAsia="宋体" w:cs="宋体"/>
                <w:b/>
                <w:bCs/>
                <w:spacing w:val="-3"/>
                <w:sz w:val="20"/>
                <w:szCs w:val="20"/>
              </w:rPr>
              <w:t>业务主管部门名称</w:t>
            </w:r>
          </w:p>
        </w:tc>
        <w:tc>
          <w:tcPr>
            <w:tcW w:w="2817" w:type="dxa"/>
            <w:gridSpan w:val="2"/>
            <w:vAlign w:val="top"/>
          </w:tcPr>
          <w:p>
            <w:pPr>
              <w:spacing w:before="50" w:line="219" w:lineRule="auto"/>
              <w:ind w:left="643"/>
              <w:rPr>
                <w:rFonts w:ascii="宋体" w:hAnsi="宋体" w:eastAsia="宋体" w:cs="宋体"/>
                <w:sz w:val="20"/>
                <w:szCs w:val="20"/>
              </w:rPr>
            </w:pPr>
            <w:r>
              <w:rPr>
                <w:rFonts w:ascii="宋体" w:hAnsi="宋体" w:eastAsia="宋体" w:cs="宋体"/>
                <w:b/>
                <w:bCs/>
                <w:spacing w:val="-4"/>
                <w:sz w:val="20"/>
                <w:szCs w:val="20"/>
              </w:rPr>
              <w:t>统发补贴项目名称</w:t>
            </w:r>
          </w:p>
        </w:tc>
        <w:tc>
          <w:tcPr>
            <w:tcW w:w="1139" w:type="dxa"/>
            <w:vMerge w:val="restart"/>
            <w:tcBorders>
              <w:bottom w:val="nil"/>
            </w:tcBorders>
            <w:vAlign w:val="top"/>
          </w:tcPr>
          <w:p>
            <w:pPr>
              <w:spacing w:before="80" w:line="231" w:lineRule="auto"/>
              <w:ind w:right="189"/>
              <w:jc w:val="center"/>
              <w:rPr>
                <w:rFonts w:ascii="宋体" w:hAnsi="宋体" w:eastAsia="宋体" w:cs="宋体"/>
                <w:sz w:val="20"/>
                <w:szCs w:val="20"/>
              </w:rPr>
            </w:pPr>
            <w:r>
              <w:rPr>
                <w:rFonts w:ascii="宋体" w:hAnsi="宋体" w:eastAsia="宋体" w:cs="宋体"/>
                <w:b/>
                <w:bCs/>
                <w:spacing w:val="-5"/>
                <w:sz w:val="20"/>
                <w:szCs w:val="20"/>
              </w:rPr>
              <w:t>补贴</w:t>
            </w:r>
            <w:r>
              <w:rPr>
                <w:rFonts w:hint="eastAsia" w:ascii="宋体" w:hAnsi="宋体" w:eastAsia="宋体" w:cs="宋体"/>
                <w:b/>
                <w:bCs/>
                <w:spacing w:val="-5"/>
                <w:sz w:val="20"/>
                <w:szCs w:val="20"/>
                <w:lang w:eastAsia="zh-CN"/>
              </w:rPr>
              <w:t>发</w:t>
            </w:r>
            <w:r>
              <w:rPr>
                <w:rFonts w:ascii="宋体" w:hAnsi="宋体" w:eastAsia="宋体" w:cs="宋体"/>
                <w:b/>
                <w:bCs/>
                <w:spacing w:val="-5"/>
                <w:sz w:val="20"/>
                <w:szCs w:val="20"/>
              </w:rPr>
              <w:t>放 频次</w:t>
            </w:r>
          </w:p>
        </w:tc>
        <w:tc>
          <w:tcPr>
            <w:tcW w:w="2178" w:type="dxa"/>
            <w:vMerge w:val="restart"/>
            <w:tcBorders>
              <w:bottom w:val="nil"/>
            </w:tcBorders>
            <w:vAlign w:val="top"/>
          </w:tcPr>
          <w:p>
            <w:pPr>
              <w:spacing w:before="200" w:line="219" w:lineRule="auto"/>
              <w:ind w:left="487"/>
              <w:rPr>
                <w:rFonts w:ascii="宋体" w:hAnsi="宋体" w:eastAsia="宋体" w:cs="宋体"/>
                <w:sz w:val="20"/>
                <w:szCs w:val="20"/>
              </w:rPr>
            </w:pPr>
            <w:r>
              <w:rPr>
                <w:rFonts w:ascii="宋体" w:hAnsi="宋体" w:eastAsia="宋体" w:cs="宋体"/>
                <w:b/>
                <w:bCs/>
                <w:spacing w:val="10"/>
                <w:sz w:val="20"/>
                <w:szCs w:val="20"/>
              </w:rPr>
              <w:t>补贴发放时间</w:t>
            </w:r>
          </w:p>
        </w:tc>
        <w:tc>
          <w:tcPr>
            <w:tcW w:w="2898" w:type="dxa"/>
            <w:vMerge w:val="restart"/>
            <w:tcBorders>
              <w:bottom w:val="nil"/>
            </w:tcBorders>
            <w:vAlign w:val="top"/>
          </w:tcPr>
          <w:p>
            <w:pPr>
              <w:spacing w:before="200" w:line="219" w:lineRule="auto"/>
              <w:ind w:left="579"/>
              <w:rPr>
                <w:rFonts w:ascii="宋体" w:hAnsi="宋体" w:eastAsia="宋体" w:cs="宋体"/>
                <w:sz w:val="20"/>
                <w:szCs w:val="20"/>
              </w:rPr>
            </w:pPr>
            <w:r>
              <w:rPr>
                <w:rFonts w:ascii="宋体" w:hAnsi="宋体" w:eastAsia="宋体" w:cs="宋体"/>
                <w:b/>
                <w:bCs/>
                <w:spacing w:val="9"/>
                <w:sz w:val="20"/>
                <w:szCs w:val="20"/>
              </w:rPr>
              <w:t>全年应发数填报说明</w:t>
            </w:r>
          </w:p>
        </w:tc>
        <w:tc>
          <w:tcPr>
            <w:tcW w:w="1280" w:type="dxa"/>
            <w:vMerge w:val="restart"/>
            <w:tcBorders>
              <w:bottom w:val="nil"/>
            </w:tcBorders>
            <w:vAlign w:val="top"/>
          </w:tcPr>
          <w:p>
            <w:pPr>
              <w:spacing w:before="61" w:line="221" w:lineRule="auto"/>
              <w:ind w:left="371"/>
              <w:rPr>
                <w:rFonts w:ascii="宋体" w:hAnsi="宋体" w:eastAsia="宋体" w:cs="宋体"/>
                <w:sz w:val="20"/>
                <w:szCs w:val="20"/>
              </w:rPr>
            </w:pPr>
            <w:r>
              <w:rPr>
                <w:rFonts w:ascii="宋体" w:hAnsi="宋体" w:eastAsia="宋体" w:cs="宋体"/>
                <w:b/>
                <w:bCs/>
                <w:spacing w:val="-5"/>
                <w:sz w:val="20"/>
                <w:szCs w:val="20"/>
              </w:rPr>
              <w:t>备注</w:t>
            </w:r>
          </w:p>
          <w:p>
            <w:pPr>
              <w:spacing w:before="31" w:line="219" w:lineRule="auto"/>
              <w:ind w:left="91"/>
              <w:rPr>
                <w:rFonts w:ascii="宋体" w:hAnsi="宋体" w:eastAsia="宋体" w:cs="宋体"/>
                <w:sz w:val="20"/>
                <w:szCs w:val="20"/>
              </w:rPr>
            </w:pPr>
            <w:r>
              <w:rPr>
                <w:rFonts w:ascii="宋体" w:hAnsi="宋体" w:eastAsia="宋体" w:cs="宋体"/>
                <w:b/>
                <w:bCs/>
                <w:spacing w:val="4"/>
                <w:sz w:val="20"/>
                <w:szCs w:val="20"/>
              </w:rPr>
              <w:t>(</w:t>
            </w:r>
            <w:r>
              <w:rPr>
                <w:rFonts w:hint="eastAsia" w:ascii="宋体" w:hAnsi="宋体" w:eastAsia="宋体" w:cs="宋体"/>
                <w:b/>
                <w:bCs/>
                <w:spacing w:val="4"/>
                <w:sz w:val="20"/>
                <w:szCs w:val="20"/>
                <w:lang w:eastAsia="zh-CN"/>
              </w:rPr>
              <w:t>补</w:t>
            </w:r>
            <w:r>
              <w:rPr>
                <w:rFonts w:ascii="宋体" w:hAnsi="宋体" w:eastAsia="宋体" w:cs="宋体"/>
                <w:b/>
                <w:bCs/>
                <w:spacing w:val="4"/>
                <w:sz w:val="20"/>
                <w:szCs w:val="20"/>
              </w:rPr>
              <w:t>贴对象)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45" w:type="dxa"/>
            <w:vMerge w:val="continue"/>
            <w:tcBorders>
              <w:top w:val="nil"/>
            </w:tcBorders>
            <w:vAlign w:val="top"/>
          </w:tcPr>
          <w:p>
            <w:pPr>
              <w:rPr>
                <w:rFonts w:ascii="Arial"/>
                <w:sz w:val="20"/>
                <w:szCs w:val="20"/>
              </w:rPr>
            </w:pPr>
          </w:p>
        </w:tc>
        <w:tc>
          <w:tcPr>
            <w:tcW w:w="1259" w:type="dxa"/>
            <w:vAlign w:val="top"/>
          </w:tcPr>
          <w:p>
            <w:pPr>
              <w:spacing w:before="47" w:line="221" w:lineRule="auto"/>
              <w:ind w:left="392"/>
              <w:rPr>
                <w:rFonts w:ascii="宋体" w:hAnsi="宋体" w:eastAsia="宋体" w:cs="宋体"/>
                <w:sz w:val="20"/>
                <w:szCs w:val="20"/>
              </w:rPr>
            </w:pPr>
            <w:r>
              <w:rPr>
                <w:rFonts w:ascii="宋体" w:hAnsi="宋体" w:eastAsia="宋体" w:cs="宋体"/>
                <w:b/>
                <w:bCs/>
                <w:spacing w:val="-4"/>
                <w:sz w:val="20"/>
                <w:szCs w:val="20"/>
              </w:rPr>
              <w:t>全称</w:t>
            </w:r>
          </w:p>
        </w:tc>
        <w:tc>
          <w:tcPr>
            <w:tcW w:w="590" w:type="dxa"/>
            <w:vAlign w:val="top"/>
          </w:tcPr>
          <w:p>
            <w:pPr>
              <w:spacing w:before="43" w:line="219" w:lineRule="auto"/>
              <w:ind w:left="93"/>
              <w:rPr>
                <w:rFonts w:ascii="宋体" w:hAnsi="宋体" w:eastAsia="宋体" w:cs="宋体"/>
                <w:sz w:val="20"/>
                <w:szCs w:val="20"/>
              </w:rPr>
            </w:pPr>
            <w:r>
              <w:rPr>
                <w:rFonts w:ascii="宋体" w:hAnsi="宋体" w:eastAsia="宋体" w:cs="宋体"/>
                <w:b/>
                <w:bCs/>
                <w:spacing w:val="-5"/>
                <w:sz w:val="20"/>
                <w:szCs w:val="20"/>
              </w:rPr>
              <w:t>简称</w:t>
            </w:r>
          </w:p>
        </w:tc>
        <w:tc>
          <w:tcPr>
            <w:tcW w:w="2008" w:type="dxa"/>
            <w:vAlign w:val="top"/>
          </w:tcPr>
          <w:p>
            <w:pPr>
              <w:spacing w:before="47" w:line="221" w:lineRule="auto"/>
              <w:ind w:left="783"/>
              <w:jc w:val="both"/>
              <w:rPr>
                <w:rFonts w:ascii="宋体" w:hAnsi="宋体" w:eastAsia="宋体" w:cs="宋体"/>
                <w:sz w:val="20"/>
                <w:szCs w:val="20"/>
              </w:rPr>
            </w:pPr>
            <w:r>
              <w:rPr>
                <w:rFonts w:ascii="宋体" w:hAnsi="宋体" w:eastAsia="宋体" w:cs="宋体"/>
                <w:b/>
                <w:bCs/>
                <w:spacing w:val="-6"/>
                <w:sz w:val="20"/>
                <w:szCs w:val="20"/>
              </w:rPr>
              <w:t>全</w:t>
            </w:r>
            <w:r>
              <w:rPr>
                <w:rFonts w:ascii="宋体" w:hAnsi="宋体" w:eastAsia="宋体" w:cs="宋体"/>
                <w:spacing w:val="-17"/>
                <w:sz w:val="20"/>
                <w:szCs w:val="20"/>
              </w:rPr>
              <w:t xml:space="preserve"> </w:t>
            </w:r>
            <w:r>
              <w:rPr>
                <w:rFonts w:ascii="宋体" w:hAnsi="宋体" w:eastAsia="宋体" w:cs="宋体"/>
                <w:b/>
                <w:bCs/>
                <w:spacing w:val="-6"/>
                <w:sz w:val="20"/>
                <w:szCs w:val="20"/>
              </w:rPr>
              <w:t>称</w:t>
            </w:r>
          </w:p>
        </w:tc>
        <w:tc>
          <w:tcPr>
            <w:tcW w:w="809" w:type="dxa"/>
            <w:vAlign w:val="top"/>
          </w:tcPr>
          <w:p>
            <w:pPr>
              <w:spacing w:before="43" w:line="219" w:lineRule="auto"/>
              <w:ind w:left="5"/>
              <w:jc w:val="center"/>
              <w:rPr>
                <w:rFonts w:ascii="宋体" w:hAnsi="宋体" w:eastAsia="宋体" w:cs="宋体"/>
                <w:sz w:val="20"/>
                <w:szCs w:val="20"/>
              </w:rPr>
            </w:pPr>
            <w:r>
              <w:rPr>
                <w:rFonts w:ascii="宋体" w:hAnsi="宋体" w:eastAsia="宋体" w:cs="宋体"/>
                <w:b/>
                <w:bCs/>
                <w:spacing w:val="-5"/>
                <w:sz w:val="20"/>
                <w:szCs w:val="20"/>
              </w:rPr>
              <w:t>简称</w:t>
            </w:r>
          </w:p>
        </w:tc>
        <w:tc>
          <w:tcPr>
            <w:tcW w:w="1139" w:type="dxa"/>
            <w:vMerge w:val="continue"/>
            <w:tcBorders>
              <w:top w:val="nil"/>
            </w:tcBorders>
            <w:vAlign w:val="top"/>
          </w:tcPr>
          <w:p>
            <w:pPr>
              <w:rPr>
                <w:rFonts w:ascii="Arial"/>
                <w:sz w:val="20"/>
                <w:szCs w:val="20"/>
              </w:rPr>
            </w:pPr>
          </w:p>
        </w:tc>
        <w:tc>
          <w:tcPr>
            <w:tcW w:w="2178" w:type="dxa"/>
            <w:vMerge w:val="continue"/>
            <w:tcBorders>
              <w:top w:val="nil"/>
            </w:tcBorders>
            <w:vAlign w:val="top"/>
          </w:tcPr>
          <w:p>
            <w:pPr>
              <w:rPr>
                <w:rFonts w:ascii="Arial"/>
                <w:sz w:val="20"/>
                <w:szCs w:val="20"/>
              </w:rPr>
            </w:pPr>
          </w:p>
        </w:tc>
        <w:tc>
          <w:tcPr>
            <w:tcW w:w="2898" w:type="dxa"/>
            <w:vMerge w:val="continue"/>
            <w:tcBorders>
              <w:top w:val="nil"/>
            </w:tcBorders>
            <w:vAlign w:val="top"/>
          </w:tcPr>
          <w:p>
            <w:pPr>
              <w:rPr>
                <w:rFonts w:ascii="Arial"/>
                <w:sz w:val="20"/>
                <w:szCs w:val="20"/>
              </w:rPr>
            </w:pPr>
          </w:p>
        </w:tc>
        <w:tc>
          <w:tcPr>
            <w:tcW w:w="1280" w:type="dxa"/>
            <w:vMerge w:val="continue"/>
            <w:tcBorders>
              <w:top w:val="nil"/>
            </w:tcBorders>
            <w:vAlign w:val="top"/>
          </w:tcPr>
          <w:p>
            <w:pPr>
              <w:rPr>
                <w:rFonts w:ascii="Arial"/>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45" w:type="dxa"/>
            <w:vAlign w:val="top"/>
          </w:tcPr>
          <w:p>
            <w:pPr>
              <w:spacing w:before="187" w:line="182" w:lineRule="auto"/>
              <w:ind w:left="94"/>
              <w:rPr>
                <w:rFonts w:ascii="宋体" w:hAnsi="宋体" w:eastAsia="宋体" w:cs="宋体"/>
                <w:sz w:val="20"/>
                <w:szCs w:val="20"/>
              </w:rPr>
            </w:pPr>
            <w:r>
              <w:rPr>
                <w:rFonts w:ascii="宋体" w:hAnsi="宋体" w:eastAsia="宋体" w:cs="宋体"/>
                <w:sz w:val="20"/>
                <w:szCs w:val="20"/>
              </w:rPr>
              <w:t>5</w:t>
            </w:r>
          </w:p>
        </w:tc>
        <w:tc>
          <w:tcPr>
            <w:tcW w:w="1259" w:type="dxa"/>
            <w:vMerge w:val="restart"/>
            <w:tcBorders>
              <w:bottom w:val="nil"/>
            </w:tcBorders>
            <w:vAlign w:val="top"/>
          </w:tcPr>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spacing w:line="241" w:lineRule="auto"/>
              <w:rPr>
                <w:rFonts w:ascii="Arial"/>
                <w:sz w:val="20"/>
                <w:szCs w:val="20"/>
              </w:rPr>
            </w:pPr>
          </w:p>
          <w:p>
            <w:pPr>
              <w:spacing w:before="62" w:line="219" w:lineRule="auto"/>
              <w:rPr>
                <w:rFonts w:ascii="宋体" w:hAnsi="宋体" w:eastAsia="宋体" w:cs="宋体"/>
                <w:sz w:val="20"/>
                <w:szCs w:val="20"/>
              </w:rPr>
            </w:pPr>
            <w:r>
              <w:rPr>
                <w:rFonts w:ascii="宋体" w:hAnsi="宋体" w:eastAsia="宋体" w:cs="宋体"/>
                <w:spacing w:val="-2"/>
                <w:sz w:val="20"/>
                <w:szCs w:val="20"/>
              </w:rPr>
              <w:t>贵州省民政厅</w:t>
            </w:r>
          </w:p>
        </w:tc>
        <w:tc>
          <w:tcPr>
            <w:tcW w:w="590" w:type="dxa"/>
            <w:vMerge w:val="restart"/>
            <w:tcBorders>
              <w:bottom w:val="nil"/>
            </w:tcBorders>
            <w:vAlign w:val="top"/>
          </w:tcPr>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spacing w:line="241" w:lineRule="auto"/>
              <w:rPr>
                <w:rFonts w:ascii="Arial"/>
                <w:sz w:val="20"/>
                <w:szCs w:val="20"/>
              </w:rPr>
            </w:pPr>
          </w:p>
          <w:p>
            <w:pPr>
              <w:spacing w:line="241" w:lineRule="auto"/>
              <w:rPr>
                <w:rFonts w:ascii="Arial"/>
                <w:sz w:val="20"/>
                <w:szCs w:val="20"/>
              </w:rPr>
            </w:pPr>
          </w:p>
          <w:p>
            <w:pPr>
              <w:spacing w:line="241" w:lineRule="auto"/>
              <w:rPr>
                <w:rFonts w:ascii="Arial"/>
                <w:sz w:val="20"/>
                <w:szCs w:val="20"/>
              </w:rPr>
            </w:pPr>
          </w:p>
          <w:p>
            <w:pPr>
              <w:spacing w:before="62" w:line="221" w:lineRule="auto"/>
              <w:ind w:left="90"/>
              <w:rPr>
                <w:rFonts w:ascii="宋体" w:hAnsi="宋体" w:eastAsia="宋体" w:cs="宋体"/>
                <w:sz w:val="20"/>
                <w:szCs w:val="20"/>
              </w:rPr>
            </w:pPr>
            <w:r>
              <w:rPr>
                <w:rFonts w:ascii="宋体" w:hAnsi="宋体" w:eastAsia="宋体" w:cs="宋体"/>
                <w:spacing w:val="4"/>
                <w:sz w:val="20"/>
                <w:szCs w:val="20"/>
              </w:rPr>
              <w:t>民政</w:t>
            </w:r>
          </w:p>
        </w:tc>
        <w:tc>
          <w:tcPr>
            <w:tcW w:w="2008" w:type="dxa"/>
            <w:vAlign w:val="top"/>
          </w:tcPr>
          <w:p>
            <w:pPr>
              <w:spacing w:before="136" w:line="219" w:lineRule="auto"/>
              <w:jc w:val="center"/>
              <w:rPr>
                <w:rFonts w:ascii="宋体" w:hAnsi="宋体" w:eastAsia="宋体" w:cs="宋体"/>
                <w:spacing w:val="6"/>
                <w:sz w:val="20"/>
                <w:szCs w:val="20"/>
              </w:rPr>
            </w:pPr>
            <w:r>
              <w:rPr>
                <w:rFonts w:ascii="宋体" w:hAnsi="宋体" w:eastAsia="宋体" w:cs="宋体"/>
                <w:spacing w:val="6"/>
                <w:sz w:val="20"/>
                <w:szCs w:val="20"/>
              </w:rPr>
              <w:t>农村居民最低</w:t>
            </w:r>
          </w:p>
          <w:p>
            <w:pPr>
              <w:spacing w:before="136" w:line="219" w:lineRule="auto"/>
              <w:jc w:val="center"/>
              <w:rPr>
                <w:rFonts w:ascii="宋体" w:hAnsi="宋体" w:eastAsia="宋体" w:cs="宋体"/>
                <w:sz w:val="20"/>
                <w:szCs w:val="20"/>
              </w:rPr>
            </w:pPr>
            <w:r>
              <w:rPr>
                <w:rFonts w:ascii="宋体" w:hAnsi="宋体" w:eastAsia="宋体" w:cs="宋体"/>
                <w:spacing w:val="6"/>
                <w:sz w:val="20"/>
                <w:szCs w:val="20"/>
              </w:rPr>
              <w:t>生活保障</w:t>
            </w:r>
          </w:p>
        </w:tc>
        <w:tc>
          <w:tcPr>
            <w:tcW w:w="809" w:type="dxa"/>
            <w:vAlign w:val="top"/>
          </w:tcPr>
          <w:p>
            <w:pPr>
              <w:spacing w:before="136" w:line="219" w:lineRule="auto"/>
              <w:ind w:left="2"/>
              <w:jc w:val="center"/>
              <w:rPr>
                <w:rFonts w:ascii="宋体" w:hAnsi="宋体" w:eastAsia="宋体" w:cs="宋体"/>
                <w:spacing w:val="-2"/>
                <w:sz w:val="20"/>
                <w:szCs w:val="20"/>
              </w:rPr>
            </w:pPr>
            <w:r>
              <w:rPr>
                <w:rFonts w:ascii="宋体" w:hAnsi="宋体" w:eastAsia="宋体" w:cs="宋体"/>
                <w:spacing w:val="-2"/>
                <w:sz w:val="20"/>
                <w:szCs w:val="20"/>
              </w:rPr>
              <w:t>农村</w:t>
            </w:r>
          </w:p>
          <w:p>
            <w:pPr>
              <w:spacing w:before="136" w:line="219" w:lineRule="auto"/>
              <w:ind w:left="2"/>
              <w:jc w:val="center"/>
              <w:rPr>
                <w:rFonts w:ascii="宋体" w:hAnsi="宋体" w:eastAsia="宋体" w:cs="宋体"/>
                <w:sz w:val="20"/>
                <w:szCs w:val="20"/>
              </w:rPr>
            </w:pPr>
            <w:r>
              <w:rPr>
                <w:rFonts w:ascii="宋体" w:hAnsi="宋体" w:eastAsia="宋体" w:cs="宋体"/>
                <w:spacing w:val="-2"/>
                <w:sz w:val="20"/>
                <w:szCs w:val="20"/>
              </w:rPr>
              <w:t>低保</w:t>
            </w:r>
          </w:p>
        </w:tc>
        <w:tc>
          <w:tcPr>
            <w:tcW w:w="1139" w:type="dxa"/>
            <w:vAlign w:val="top"/>
          </w:tcPr>
          <w:p>
            <w:pPr>
              <w:spacing w:before="138" w:line="219" w:lineRule="auto"/>
              <w:ind w:left="183"/>
              <w:jc w:val="center"/>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before="138" w:line="219" w:lineRule="auto"/>
              <w:ind w:left="24"/>
              <w:jc w:val="center"/>
              <w:rPr>
                <w:rFonts w:ascii="宋体" w:hAnsi="宋体" w:eastAsia="宋体" w:cs="宋体"/>
                <w:sz w:val="20"/>
                <w:szCs w:val="20"/>
              </w:rPr>
            </w:pPr>
            <w:r>
              <w:rPr>
                <w:rFonts w:ascii="宋体" w:hAnsi="宋体" w:eastAsia="宋体" w:cs="宋体"/>
                <w:spacing w:val="7"/>
                <w:sz w:val="20"/>
                <w:szCs w:val="20"/>
              </w:rPr>
              <w:t>每月底前</w:t>
            </w:r>
          </w:p>
        </w:tc>
        <w:tc>
          <w:tcPr>
            <w:tcW w:w="2898" w:type="dxa"/>
            <w:vMerge w:val="restart"/>
            <w:vAlign w:val="top"/>
          </w:tcPr>
          <w:p>
            <w:pPr>
              <w:spacing w:line="258" w:lineRule="auto"/>
              <w:rPr>
                <w:rFonts w:ascii="Arial"/>
                <w:sz w:val="20"/>
                <w:szCs w:val="20"/>
              </w:rPr>
            </w:pPr>
          </w:p>
          <w:p>
            <w:pPr>
              <w:spacing w:line="258" w:lineRule="auto"/>
              <w:rPr>
                <w:rFonts w:ascii="Arial"/>
                <w:sz w:val="20"/>
                <w:szCs w:val="20"/>
              </w:rPr>
            </w:pPr>
          </w:p>
          <w:p>
            <w:pPr>
              <w:spacing w:line="258" w:lineRule="auto"/>
              <w:rPr>
                <w:rFonts w:ascii="Arial"/>
                <w:sz w:val="20"/>
                <w:szCs w:val="20"/>
              </w:rPr>
            </w:pPr>
          </w:p>
          <w:p>
            <w:pPr>
              <w:spacing w:line="258" w:lineRule="auto"/>
              <w:rPr>
                <w:rFonts w:ascii="Arial"/>
                <w:sz w:val="20"/>
                <w:szCs w:val="20"/>
              </w:rPr>
            </w:pPr>
          </w:p>
          <w:p>
            <w:pPr>
              <w:spacing w:line="258" w:lineRule="auto"/>
              <w:rPr>
                <w:rFonts w:ascii="Arial"/>
                <w:sz w:val="20"/>
                <w:szCs w:val="20"/>
              </w:rPr>
            </w:pPr>
          </w:p>
          <w:p>
            <w:pPr>
              <w:spacing w:line="258" w:lineRule="auto"/>
              <w:rPr>
                <w:rFonts w:ascii="Arial"/>
                <w:sz w:val="20"/>
                <w:szCs w:val="20"/>
              </w:rPr>
            </w:pPr>
          </w:p>
          <w:p>
            <w:pPr>
              <w:spacing w:before="58" w:line="245" w:lineRule="auto"/>
              <w:ind w:left="46"/>
              <w:jc w:val="both"/>
              <w:rPr>
                <w:rFonts w:ascii="宋体" w:hAnsi="宋体" w:eastAsia="宋体" w:cs="宋体"/>
                <w:sz w:val="20"/>
                <w:szCs w:val="20"/>
              </w:rPr>
            </w:pPr>
            <w:r>
              <w:rPr>
                <w:rFonts w:ascii="宋体" w:hAnsi="宋体" w:eastAsia="宋体" w:cs="宋体"/>
                <w:spacing w:val="20"/>
                <w:sz w:val="20"/>
                <w:szCs w:val="20"/>
              </w:rPr>
              <w:t>年初各地以202</w:t>
            </w:r>
            <w:r>
              <w:rPr>
                <w:rFonts w:hint="eastAsia" w:ascii="宋体" w:hAnsi="宋体" w:eastAsia="宋体" w:cs="宋体"/>
                <w:spacing w:val="20"/>
                <w:sz w:val="20"/>
                <w:szCs w:val="20"/>
                <w:lang w:val="en-US" w:eastAsia="zh-CN"/>
              </w:rPr>
              <w:t>3</w:t>
            </w:r>
            <w:r>
              <w:rPr>
                <w:rFonts w:ascii="宋体" w:hAnsi="宋体" w:eastAsia="宋体" w:cs="宋体"/>
                <w:spacing w:val="20"/>
                <w:sz w:val="20"/>
                <w:szCs w:val="20"/>
              </w:rPr>
              <w:t>年发放数填列，待202</w:t>
            </w:r>
            <w:r>
              <w:rPr>
                <w:rFonts w:hint="eastAsia" w:ascii="宋体" w:hAnsi="宋体" w:eastAsia="宋体" w:cs="宋体"/>
                <w:spacing w:val="20"/>
                <w:sz w:val="20"/>
                <w:szCs w:val="20"/>
                <w:lang w:val="en-US" w:eastAsia="zh-CN"/>
              </w:rPr>
              <w:t>4</w:t>
            </w:r>
            <w:r>
              <w:rPr>
                <w:rFonts w:ascii="宋体" w:hAnsi="宋体" w:eastAsia="宋体" w:cs="宋体"/>
                <w:spacing w:val="20"/>
                <w:sz w:val="20"/>
                <w:szCs w:val="20"/>
              </w:rPr>
              <w:t>年下半年再根据当年</w:t>
            </w:r>
            <w:r>
              <w:rPr>
                <w:rFonts w:ascii="宋体" w:hAnsi="宋体" w:eastAsia="宋体" w:cs="宋体"/>
                <w:spacing w:val="16"/>
                <w:sz w:val="20"/>
                <w:szCs w:val="20"/>
              </w:rPr>
              <w:t>发放需求情况适时进行调整。</w:t>
            </w:r>
          </w:p>
        </w:tc>
        <w:tc>
          <w:tcPr>
            <w:tcW w:w="1280" w:type="dxa"/>
            <w:vAlign w:val="top"/>
          </w:tcPr>
          <w:p>
            <w:pPr>
              <w:spacing w:before="138" w:line="220" w:lineRule="auto"/>
              <w:ind w:left="369"/>
              <w:rPr>
                <w:rFonts w:ascii="宋体" w:hAnsi="宋体" w:eastAsia="宋体" w:cs="宋体"/>
                <w:sz w:val="20"/>
                <w:szCs w:val="20"/>
              </w:rPr>
            </w:pPr>
            <w:r>
              <w:rPr>
                <w:rFonts w:ascii="宋体" w:hAnsi="宋体" w:eastAsia="宋体" w:cs="宋体"/>
                <w:spacing w:val="13"/>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5" w:type="dxa"/>
            <w:vAlign w:val="top"/>
          </w:tcPr>
          <w:p>
            <w:pPr>
              <w:spacing w:before="166" w:line="183" w:lineRule="auto"/>
              <w:ind w:left="94"/>
              <w:rPr>
                <w:rFonts w:ascii="宋体" w:hAnsi="宋体" w:eastAsia="宋体" w:cs="宋体"/>
                <w:sz w:val="20"/>
                <w:szCs w:val="20"/>
              </w:rPr>
            </w:pPr>
            <w:r>
              <w:rPr>
                <w:rFonts w:ascii="宋体" w:hAnsi="宋体" w:eastAsia="宋体" w:cs="宋体"/>
                <w:sz w:val="20"/>
                <w:szCs w:val="20"/>
              </w:rPr>
              <w:t>6</w:t>
            </w:r>
          </w:p>
        </w:tc>
        <w:tc>
          <w:tcPr>
            <w:tcW w:w="1259" w:type="dxa"/>
            <w:vMerge w:val="continue"/>
            <w:tcBorders>
              <w:top w:val="nil"/>
              <w:bottom w:val="nil"/>
            </w:tcBorders>
            <w:vAlign w:val="top"/>
          </w:tcPr>
          <w:p>
            <w:pPr>
              <w:rPr>
                <w:rFonts w:ascii="Arial"/>
                <w:sz w:val="20"/>
                <w:szCs w:val="20"/>
              </w:rPr>
            </w:pPr>
          </w:p>
        </w:tc>
        <w:tc>
          <w:tcPr>
            <w:tcW w:w="590" w:type="dxa"/>
            <w:vMerge w:val="continue"/>
            <w:tcBorders>
              <w:top w:val="nil"/>
              <w:bottom w:val="nil"/>
            </w:tcBorders>
            <w:vAlign w:val="top"/>
          </w:tcPr>
          <w:p>
            <w:pPr>
              <w:rPr>
                <w:rFonts w:ascii="Arial"/>
                <w:sz w:val="20"/>
                <w:szCs w:val="20"/>
              </w:rPr>
            </w:pPr>
          </w:p>
        </w:tc>
        <w:tc>
          <w:tcPr>
            <w:tcW w:w="2008" w:type="dxa"/>
            <w:vAlign w:val="top"/>
          </w:tcPr>
          <w:p>
            <w:pPr>
              <w:spacing w:before="117" w:line="219" w:lineRule="auto"/>
              <w:jc w:val="center"/>
              <w:rPr>
                <w:rFonts w:ascii="宋体" w:hAnsi="宋体" w:eastAsia="宋体" w:cs="宋体"/>
                <w:spacing w:val="6"/>
                <w:sz w:val="20"/>
                <w:szCs w:val="20"/>
              </w:rPr>
            </w:pPr>
            <w:r>
              <w:rPr>
                <w:rFonts w:ascii="宋体" w:hAnsi="宋体" w:eastAsia="宋体" w:cs="宋体"/>
                <w:spacing w:val="6"/>
                <w:sz w:val="20"/>
                <w:szCs w:val="20"/>
              </w:rPr>
              <w:t>城市居民最低</w:t>
            </w:r>
          </w:p>
          <w:p>
            <w:pPr>
              <w:spacing w:before="117" w:line="219" w:lineRule="auto"/>
              <w:jc w:val="center"/>
              <w:rPr>
                <w:rFonts w:ascii="宋体" w:hAnsi="宋体" w:eastAsia="宋体" w:cs="宋体"/>
                <w:sz w:val="20"/>
                <w:szCs w:val="20"/>
              </w:rPr>
            </w:pPr>
            <w:r>
              <w:rPr>
                <w:rFonts w:ascii="宋体" w:hAnsi="宋体" w:eastAsia="宋体" w:cs="宋体"/>
                <w:spacing w:val="6"/>
                <w:sz w:val="20"/>
                <w:szCs w:val="20"/>
              </w:rPr>
              <w:t>生活保障</w:t>
            </w:r>
          </w:p>
        </w:tc>
        <w:tc>
          <w:tcPr>
            <w:tcW w:w="809" w:type="dxa"/>
            <w:vAlign w:val="top"/>
          </w:tcPr>
          <w:p>
            <w:pPr>
              <w:spacing w:before="117" w:line="219" w:lineRule="auto"/>
              <w:ind w:left="2"/>
              <w:jc w:val="center"/>
              <w:rPr>
                <w:rFonts w:ascii="宋体" w:hAnsi="宋体" w:eastAsia="宋体" w:cs="宋体"/>
                <w:spacing w:val="-2"/>
                <w:sz w:val="20"/>
                <w:szCs w:val="20"/>
              </w:rPr>
            </w:pPr>
            <w:r>
              <w:rPr>
                <w:rFonts w:ascii="宋体" w:hAnsi="宋体" w:eastAsia="宋体" w:cs="宋体"/>
                <w:spacing w:val="-2"/>
                <w:sz w:val="20"/>
                <w:szCs w:val="20"/>
              </w:rPr>
              <w:t>城市</w:t>
            </w:r>
          </w:p>
          <w:p>
            <w:pPr>
              <w:spacing w:before="117" w:line="219" w:lineRule="auto"/>
              <w:ind w:left="2"/>
              <w:jc w:val="center"/>
              <w:rPr>
                <w:rFonts w:ascii="宋体" w:hAnsi="宋体" w:eastAsia="宋体" w:cs="宋体"/>
                <w:sz w:val="20"/>
                <w:szCs w:val="20"/>
              </w:rPr>
            </w:pPr>
            <w:r>
              <w:rPr>
                <w:rFonts w:ascii="宋体" w:hAnsi="宋体" w:eastAsia="宋体" w:cs="宋体"/>
                <w:spacing w:val="-2"/>
                <w:sz w:val="20"/>
                <w:szCs w:val="20"/>
              </w:rPr>
              <w:t>低保</w:t>
            </w:r>
          </w:p>
        </w:tc>
        <w:tc>
          <w:tcPr>
            <w:tcW w:w="1139" w:type="dxa"/>
            <w:vAlign w:val="top"/>
          </w:tcPr>
          <w:p>
            <w:pPr>
              <w:spacing w:before="117" w:line="219" w:lineRule="auto"/>
              <w:ind w:left="183"/>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before="117" w:line="219" w:lineRule="auto"/>
              <w:ind w:left="24"/>
              <w:jc w:val="center"/>
              <w:rPr>
                <w:rFonts w:ascii="宋体" w:hAnsi="宋体" w:eastAsia="宋体" w:cs="宋体"/>
                <w:sz w:val="20"/>
                <w:szCs w:val="20"/>
              </w:rPr>
            </w:pPr>
            <w:r>
              <w:rPr>
                <w:rFonts w:ascii="宋体" w:hAnsi="宋体" w:eastAsia="宋体" w:cs="宋体"/>
                <w:spacing w:val="-2"/>
                <w:sz w:val="20"/>
                <w:szCs w:val="20"/>
              </w:rPr>
              <w:t>每月底前</w:t>
            </w:r>
          </w:p>
        </w:tc>
        <w:tc>
          <w:tcPr>
            <w:tcW w:w="2898" w:type="dxa"/>
            <w:vMerge w:val="continue"/>
            <w:vAlign w:val="top"/>
          </w:tcPr>
          <w:p>
            <w:pPr>
              <w:rPr>
                <w:rFonts w:ascii="Arial"/>
                <w:sz w:val="20"/>
                <w:szCs w:val="20"/>
              </w:rPr>
            </w:pPr>
          </w:p>
        </w:tc>
        <w:tc>
          <w:tcPr>
            <w:tcW w:w="1280" w:type="dxa"/>
            <w:vAlign w:val="top"/>
          </w:tcPr>
          <w:p>
            <w:pPr>
              <w:spacing w:before="118" w:line="220" w:lineRule="auto"/>
              <w:ind w:left="369"/>
              <w:rPr>
                <w:rFonts w:ascii="宋体" w:hAnsi="宋体" w:eastAsia="宋体" w:cs="宋体"/>
                <w:sz w:val="20"/>
                <w:szCs w:val="20"/>
              </w:rPr>
            </w:pPr>
            <w:r>
              <w:rPr>
                <w:rFonts w:ascii="宋体" w:hAnsi="宋体" w:eastAsia="宋体" w:cs="宋体"/>
                <w:spacing w:val="13"/>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45" w:type="dxa"/>
            <w:vAlign w:val="top"/>
          </w:tcPr>
          <w:p>
            <w:pPr>
              <w:spacing w:before="208" w:line="182" w:lineRule="auto"/>
              <w:ind w:left="94"/>
              <w:rPr>
                <w:rFonts w:ascii="宋体" w:hAnsi="宋体" w:eastAsia="宋体" w:cs="宋体"/>
                <w:sz w:val="20"/>
                <w:szCs w:val="20"/>
              </w:rPr>
            </w:pPr>
            <w:r>
              <w:rPr>
                <w:rFonts w:ascii="宋体" w:hAnsi="宋体" w:eastAsia="宋体" w:cs="宋体"/>
                <w:sz w:val="20"/>
                <w:szCs w:val="20"/>
              </w:rPr>
              <w:t>7</w:t>
            </w:r>
          </w:p>
        </w:tc>
        <w:tc>
          <w:tcPr>
            <w:tcW w:w="1259" w:type="dxa"/>
            <w:vMerge w:val="continue"/>
            <w:tcBorders>
              <w:top w:val="nil"/>
              <w:bottom w:val="nil"/>
            </w:tcBorders>
            <w:vAlign w:val="top"/>
          </w:tcPr>
          <w:p>
            <w:pPr>
              <w:rPr>
                <w:rFonts w:ascii="Arial"/>
                <w:sz w:val="20"/>
                <w:szCs w:val="20"/>
              </w:rPr>
            </w:pPr>
          </w:p>
        </w:tc>
        <w:tc>
          <w:tcPr>
            <w:tcW w:w="590" w:type="dxa"/>
            <w:vMerge w:val="continue"/>
            <w:tcBorders>
              <w:top w:val="nil"/>
              <w:bottom w:val="nil"/>
            </w:tcBorders>
            <w:vAlign w:val="top"/>
          </w:tcPr>
          <w:p>
            <w:pPr>
              <w:rPr>
                <w:rFonts w:ascii="Arial"/>
                <w:sz w:val="20"/>
                <w:szCs w:val="20"/>
              </w:rPr>
            </w:pPr>
          </w:p>
        </w:tc>
        <w:tc>
          <w:tcPr>
            <w:tcW w:w="2008" w:type="dxa"/>
            <w:vAlign w:val="top"/>
          </w:tcPr>
          <w:p>
            <w:pPr>
              <w:spacing w:before="58" w:line="214" w:lineRule="auto"/>
              <w:ind w:right="28"/>
              <w:jc w:val="center"/>
              <w:rPr>
                <w:rFonts w:ascii="宋体" w:hAnsi="宋体" w:eastAsia="宋体" w:cs="宋体"/>
                <w:spacing w:val="6"/>
                <w:sz w:val="20"/>
                <w:szCs w:val="20"/>
              </w:rPr>
            </w:pPr>
            <w:r>
              <w:rPr>
                <w:rFonts w:ascii="宋体" w:hAnsi="宋体" w:eastAsia="宋体" w:cs="宋体"/>
                <w:spacing w:val="6"/>
                <w:sz w:val="20"/>
                <w:szCs w:val="20"/>
              </w:rPr>
              <w:t>分散供养特困救助</w:t>
            </w:r>
          </w:p>
          <w:p>
            <w:pPr>
              <w:spacing w:before="58" w:line="214" w:lineRule="auto"/>
              <w:ind w:right="28"/>
              <w:jc w:val="center"/>
              <w:rPr>
                <w:rFonts w:ascii="宋体" w:hAnsi="宋体" w:eastAsia="宋体" w:cs="宋体"/>
                <w:sz w:val="20"/>
                <w:szCs w:val="20"/>
              </w:rPr>
            </w:pPr>
            <w:r>
              <w:rPr>
                <w:rFonts w:ascii="宋体" w:hAnsi="宋体" w:eastAsia="宋体" w:cs="宋体"/>
                <w:spacing w:val="6"/>
                <w:sz w:val="20"/>
                <w:szCs w:val="20"/>
              </w:rPr>
              <w:t>供养</w:t>
            </w:r>
            <w:r>
              <w:rPr>
                <w:rFonts w:ascii="宋体" w:hAnsi="宋体" w:eastAsia="宋体" w:cs="宋体"/>
                <w:spacing w:val="4"/>
                <w:sz w:val="20"/>
                <w:szCs w:val="20"/>
              </w:rPr>
              <w:t>基本生活费</w:t>
            </w:r>
          </w:p>
        </w:tc>
        <w:tc>
          <w:tcPr>
            <w:tcW w:w="809" w:type="dxa"/>
            <w:vAlign w:val="top"/>
          </w:tcPr>
          <w:p>
            <w:pPr>
              <w:spacing w:before="159" w:line="219" w:lineRule="auto"/>
              <w:ind w:left="2"/>
              <w:jc w:val="center"/>
              <w:rPr>
                <w:rFonts w:ascii="宋体" w:hAnsi="宋体" w:eastAsia="宋体" w:cs="宋体"/>
                <w:spacing w:val="-2"/>
                <w:sz w:val="20"/>
                <w:szCs w:val="20"/>
              </w:rPr>
            </w:pPr>
            <w:r>
              <w:rPr>
                <w:rFonts w:ascii="宋体" w:hAnsi="宋体" w:eastAsia="宋体" w:cs="宋体"/>
                <w:spacing w:val="-2"/>
                <w:sz w:val="20"/>
                <w:szCs w:val="20"/>
              </w:rPr>
              <w:t>特困</w:t>
            </w:r>
          </w:p>
          <w:p>
            <w:pPr>
              <w:spacing w:before="159" w:line="219" w:lineRule="auto"/>
              <w:ind w:left="2"/>
              <w:jc w:val="center"/>
              <w:rPr>
                <w:rFonts w:ascii="宋体" w:hAnsi="宋体" w:eastAsia="宋体" w:cs="宋体"/>
                <w:sz w:val="20"/>
                <w:szCs w:val="20"/>
              </w:rPr>
            </w:pPr>
            <w:r>
              <w:rPr>
                <w:rFonts w:ascii="宋体" w:hAnsi="宋体" w:eastAsia="宋体" w:cs="宋体"/>
                <w:spacing w:val="-2"/>
                <w:sz w:val="20"/>
                <w:szCs w:val="20"/>
              </w:rPr>
              <w:t>生活</w:t>
            </w:r>
          </w:p>
        </w:tc>
        <w:tc>
          <w:tcPr>
            <w:tcW w:w="1139" w:type="dxa"/>
            <w:vAlign w:val="top"/>
          </w:tcPr>
          <w:p>
            <w:pPr>
              <w:spacing w:before="159" w:line="219" w:lineRule="auto"/>
              <w:ind w:left="183"/>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before="159" w:line="219" w:lineRule="auto"/>
              <w:ind w:left="24"/>
              <w:jc w:val="center"/>
              <w:rPr>
                <w:rFonts w:ascii="宋体" w:hAnsi="宋体" w:eastAsia="宋体" w:cs="宋体"/>
                <w:sz w:val="20"/>
                <w:szCs w:val="20"/>
              </w:rPr>
            </w:pPr>
            <w:r>
              <w:rPr>
                <w:rFonts w:ascii="宋体" w:hAnsi="宋体" w:eastAsia="宋体" w:cs="宋体"/>
                <w:spacing w:val="12"/>
                <w:sz w:val="20"/>
                <w:szCs w:val="20"/>
              </w:rPr>
              <w:t>每月底前</w:t>
            </w:r>
          </w:p>
        </w:tc>
        <w:tc>
          <w:tcPr>
            <w:tcW w:w="2898" w:type="dxa"/>
            <w:vMerge w:val="continue"/>
            <w:vAlign w:val="top"/>
          </w:tcPr>
          <w:p>
            <w:pPr>
              <w:rPr>
                <w:rFonts w:ascii="Arial"/>
                <w:sz w:val="20"/>
                <w:szCs w:val="20"/>
              </w:rPr>
            </w:pPr>
          </w:p>
        </w:tc>
        <w:tc>
          <w:tcPr>
            <w:tcW w:w="1280" w:type="dxa"/>
            <w:vAlign w:val="top"/>
          </w:tcPr>
          <w:p>
            <w:pPr>
              <w:spacing w:before="159" w:line="220" w:lineRule="auto"/>
              <w:ind w:left="369"/>
              <w:rPr>
                <w:rFonts w:ascii="宋体" w:hAnsi="宋体" w:eastAsia="宋体" w:cs="宋体"/>
                <w:sz w:val="20"/>
                <w:szCs w:val="20"/>
              </w:rPr>
            </w:pPr>
            <w:r>
              <w:rPr>
                <w:rFonts w:ascii="宋体" w:hAnsi="宋体" w:eastAsia="宋体" w:cs="宋体"/>
                <w:spacing w:val="13"/>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45" w:type="dxa"/>
            <w:vAlign w:val="top"/>
          </w:tcPr>
          <w:p>
            <w:pPr>
              <w:spacing w:before="208" w:line="183" w:lineRule="auto"/>
              <w:ind w:left="94"/>
              <w:rPr>
                <w:rFonts w:ascii="宋体" w:hAnsi="宋体" w:eastAsia="宋体" w:cs="宋体"/>
                <w:sz w:val="20"/>
                <w:szCs w:val="20"/>
              </w:rPr>
            </w:pPr>
            <w:r>
              <w:rPr>
                <w:rFonts w:ascii="宋体" w:hAnsi="宋体" w:eastAsia="宋体" w:cs="宋体"/>
                <w:sz w:val="20"/>
                <w:szCs w:val="20"/>
              </w:rPr>
              <w:t>8</w:t>
            </w:r>
          </w:p>
        </w:tc>
        <w:tc>
          <w:tcPr>
            <w:tcW w:w="1259" w:type="dxa"/>
            <w:vMerge w:val="continue"/>
            <w:tcBorders>
              <w:top w:val="nil"/>
              <w:bottom w:val="nil"/>
            </w:tcBorders>
            <w:vAlign w:val="top"/>
          </w:tcPr>
          <w:p>
            <w:pPr>
              <w:rPr>
                <w:rFonts w:ascii="Arial"/>
                <w:sz w:val="20"/>
                <w:szCs w:val="20"/>
              </w:rPr>
            </w:pPr>
          </w:p>
        </w:tc>
        <w:tc>
          <w:tcPr>
            <w:tcW w:w="590" w:type="dxa"/>
            <w:vMerge w:val="continue"/>
            <w:tcBorders>
              <w:top w:val="nil"/>
              <w:bottom w:val="nil"/>
            </w:tcBorders>
            <w:vAlign w:val="top"/>
          </w:tcPr>
          <w:p>
            <w:pPr>
              <w:rPr>
                <w:rFonts w:ascii="Arial"/>
                <w:sz w:val="20"/>
                <w:szCs w:val="20"/>
              </w:rPr>
            </w:pPr>
          </w:p>
        </w:tc>
        <w:tc>
          <w:tcPr>
            <w:tcW w:w="2008" w:type="dxa"/>
            <w:vAlign w:val="top"/>
          </w:tcPr>
          <w:p>
            <w:pPr>
              <w:spacing w:before="58" w:line="208" w:lineRule="auto"/>
              <w:ind w:right="29"/>
              <w:jc w:val="center"/>
              <w:rPr>
                <w:rFonts w:ascii="宋体" w:hAnsi="宋体" w:eastAsia="宋体" w:cs="宋体"/>
                <w:spacing w:val="6"/>
                <w:sz w:val="20"/>
                <w:szCs w:val="20"/>
              </w:rPr>
            </w:pPr>
            <w:r>
              <w:rPr>
                <w:rFonts w:ascii="宋体" w:hAnsi="宋体" w:eastAsia="宋体" w:cs="宋体"/>
                <w:spacing w:val="6"/>
                <w:sz w:val="20"/>
                <w:szCs w:val="20"/>
              </w:rPr>
              <w:t>分散供养孤儿基本</w:t>
            </w:r>
          </w:p>
          <w:p>
            <w:pPr>
              <w:spacing w:before="58" w:line="208" w:lineRule="auto"/>
              <w:ind w:right="29"/>
              <w:jc w:val="center"/>
              <w:rPr>
                <w:rFonts w:ascii="宋体" w:hAnsi="宋体" w:eastAsia="宋体" w:cs="宋体"/>
                <w:sz w:val="20"/>
                <w:szCs w:val="20"/>
              </w:rPr>
            </w:pPr>
            <w:r>
              <w:rPr>
                <w:rFonts w:ascii="宋体" w:hAnsi="宋体" w:eastAsia="宋体" w:cs="宋体"/>
                <w:spacing w:val="6"/>
                <w:sz w:val="20"/>
                <w:szCs w:val="20"/>
              </w:rPr>
              <w:t>生活</w:t>
            </w:r>
            <w:r>
              <w:rPr>
                <w:rFonts w:ascii="宋体" w:hAnsi="宋体" w:eastAsia="宋体" w:cs="宋体"/>
                <w:sz w:val="20"/>
                <w:szCs w:val="20"/>
              </w:rPr>
              <w:t>费</w:t>
            </w:r>
          </w:p>
        </w:tc>
        <w:tc>
          <w:tcPr>
            <w:tcW w:w="809" w:type="dxa"/>
            <w:vAlign w:val="top"/>
          </w:tcPr>
          <w:p>
            <w:pPr>
              <w:spacing w:before="159" w:line="219" w:lineRule="auto"/>
              <w:ind w:left="2"/>
              <w:jc w:val="center"/>
              <w:rPr>
                <w:rFonts w:ascii="宋体" w:hAnsi="宋体" w:eastAsia="宋体" w:cs="宋体"/>
                <w:spacing w:val="-2"/>
                <w:sz w:val="20"/>
                <w:szCs w:val="20"/>
              </w:rPr>
            </w:pPr>
            <w:r>
              <w:rPr>
                <w:rFonts w:ascii="宋体" w:hAnsi="宋体" w:eastAsia="宋体" w:cs="宋体"/>
                <w:spacing w:val="-2"/>
                <w:sz w:val="20"/>
                <w:szCs w:val="20"/>
              </w:rPr>
              <w:t>孤儿</w:t>
            </w:r>
          </w:p>
          <w:p>
            <w:pPr>
              <w:spacing w:before="159" w:line="219" w:lineRule="auto"/>
              <w:ind w:left="2"/>
              <w:jc w:val="center"/>
              <w:rPr>
                <w:rFonts w:ascii="宋体" w:hAnsi="宋体" w:eastAsia="宋体" w:cs="宋体"/>
                <w:sz w:val="20"/>
                <w:szCs w:val="20"/>
              </w:rPr>
            </w:pPr>
            <w:r>
              <w:rPr>
                <w:rFonts w:ascii="宋体" w:hAnsi="宋体" w:eastAsia="宋体" w:cs="宋体"/>
                <w:spacing w:val="-2"/>
                <w:sz w:val="20"/>
                <w:szCs w:val="20"/>
              </w:rPr>
              <w:t>保障</w:t>
            </w:r>
          </w:p>
        </w:tc>
        <w:tc>
          <w:tcPr>
            <w:tcW w:w="1139" w:type="dxa"/>
            <w:vAlign w:val="top"/>
          </w:tcPr>
          <w:p>
            <w:pPr>
              <w:spacing w:before="159" w:line="219" w:lineRule="auto"/>
              <w:ind w:left="183"/>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before="159" w:line="219" w:lineRule="auto"/>
              <w:ind w:left="24"/>
              <w:jc w:val="center"/>
              <w:rPr>
                <w:rFonts w:ascii="宋体" w:hAnsi="宋体" w:eastAsia="宋体" w:cs="宋体"/>
                <w:sz w:val="20"/>
                <w:szCs w:val="20"/>
              </w:rPr>
            </w:pPr>
            <w:r>
              <w:rPr>
                <w:rFonts w:ascii="宋体" w:hAnsi="宋体" w:eastAsia="宋体" w:cs="宋体"/>
                <w:spacing w:val="12"/>
                <w:sz w:val="20"/>
                <w:szCs w:val="20"/>
              </w:rPr>
              <w:t>每月底前</w:t>
            </w:r>
          </w:p>
        </w:tc>
        <w:tc>
          <w:tcPr>
            <w:tcW w:w="2898" w:type="dxa"/>
            <w:vMerge w:val="continue"/>
            <w:vAlign w:val="top"/>
          </w:tcPr>
          <w:p>
            <w:pPr>
              <w:rPr>
                <w:rFonts w:ascii="Arial"/>
                <w:sz w:val="20"/>
                <w:szCs w:val="20"/>
              </w:rPr>
            </w:pPr>
          </w:p>
        </w:tc>
        <w:tc>
          <w:tcPr>
            <w:tcW w:w="1280" w:type="dxa"/>
            <w:vAlign w:val="top"/>
          </w:tcPr>
          <w:p>
            <w:pPr>
              <w:spacing w:before="160"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5" w:type="dxa"/>
            <w:vAlign w:val="top"/>
          </w:tcPr>
          <w:p>
            <w:pPr>
              <w:spacing w:before="169" w:line="183" w:lineRule="auto"/>
              <w:ind w:left="94"/>
              <w:rPr>
                <w:rFonts w:ascii="宋体" w:hAnsi="宋体" w:eastAsia="宋体" w:cs="宋体"/>
                <w:sz w:val="20"/>
                <w:szCs w:val="20"/>
              </w:rPr>
            </w:pPr>
            <w:r>
              <w:rPr>
                <w:rFonts w:ascii="宋体" w:hAnsi="宋体" w:eastAsia="宋体" w:cs="宋体"/>
                <w:sz w:val="20"/>
                <w:szCs w:val="20"/>
              </w:rPr>
              <w:t>9</w:t>
            </w:r>
          </w:p>
        </w:tc>
        <w:tc>
          <w:tcPr>
            <w:tcW w:w="1259" w:type="dxa"/>
            <w:vMerge w:val="continue"/>
            <w:tcBorders>
              <w:top w:val="nil"/>
              <w:bottom w:val="nil"/>
            </w:tcBorders>
            <w:vAlign w:val="top"/>
          </w:tcPr>
          <w:p>
            <w:pPr>
              <w:rPr>
                <w:rFonts w:ascii="Arial"/>
                <w:sz w:val="20"/>
                <w:szCs w:val="20"/>
              </w:rPr>
            </w:pPr>
          </w:p>
        </w:tc>
        <w:tc>
          <w:tcPr>
            <w:tcW w:w="590" w:type="dxa"/>
            <w:vMerge w:val="continue"/>
            <w:tcBorders>
              <w:top w:val="nil"/>
              <w:bottom w:val="nil"/>
            </w:tcBorders>
            <w:vAlign w:val="top"/>
          </w:tcPr>
          <w:p>
            <w:pPr>
              <w:rPr>
                <w:rFonts w:ascii="Arial"/>
                <w:sz w:val="20"/>
                <w:szCs w:val="20"/>
              </w:rPr>
            </w:pPr>
          </w:p>
        </w:tc>
        <w:tc>
          <w:tcPr>
            <w:tcW w:w="2008" w:type="dxa"/>
            <w:vAlign w:val="top"/>
          </w:tcPr>
          <w:p>
            <w:pPr>
              <w:spacing w:before="121" w:line="219" w:lineRule="auto"/>
              <w:rPr>
                <w:rFonts w:ascii="宋体" w:hAnsi="宋体" w:eastAsia="宋体" w:cs="宋体"/>
                <w:sz w:val="20"/>
                <w:szCs w:val="20"/>
              </w:rPr>
            </w:pPr>
            <w:r>
              <w:rPr>
                <w:rFonts w:ascii="宋体" w:hAnsi="宋体" w:eastAsia="宋体" w:cs="宋体"/>
                <w:spacing w:val="2"/>
                <w:sz w:val="20"/>
                <w:szCs w:val="20"/>
              </w:rPr>
              <w:t>重度残疾人护理补贴</w:t>
            </w:r>
          </w:p>
        </w:tc>
        <w:tc>
          <w:tcPr>
            <w:tcW w:w="809" w:type="dxa"/>
            <w:vAlign w:val="top"/>
          </w:tcPr>
          <w:p>
            <w:pPr>
              <w:spacing w:before="121" w:line="220" w:lineRule="auto"/>
              <w:ind w:left="2"/>
              <w:jc w:val="center"/>
              <w:rPr>
                <w:rFonts w:ascii="宋体" w:hAnsi="宋体" w:eastAsia="宋体" w:cs="宋体"/>
                <w:spacing w:val="-2"/>
                <w:sz w:val="20"/>
                <w:szCs w:val="20"/>
              </w:rPr>
            </w:pPr>
            <w:r>
              <w:rPr>
                <w:rFonts w:ascii="宋体" w:hAnsi="宋体" w:eastAsia="宋体" w:cs="宋体"/>
                <w:spacing w:val="-2"/>
                <w:sz w:val="20"/>
                <w:szCs w:val="20"/>
              </w:rPr>
              <w:t>残疾</w:t>
            </w:r>
          </w:p>
          <w:p>
            <w:pPr>
              <w:spacing w:before="121" w:line="220" w:lineRule="auto"/>
              <w:ind w:left="2"/>
              <w:jc w:val="center"/>
              <w:rPr>
                <w:rFonts w:ascii="宋体" w:hAnsi="宋体" w:eastAsia="宋体" w:cs="宋体"/>
                <w:sz w:val="20"/>
                <w:szCs w:val="20"/>
              </w:rPr>
            </w:pPr>
            <w:r>
              <w:rPr>
                <w:rFonts w:ascii="宋体" w:hAnsi="宋体" w:eastAsia="宋体" w:cs="宋体"/>
                <w:spacing w:val="-2"/>
                <w:sz w:val="20"/>
                <w:szCs w:val="20"/>
              </w:rPr>
              <w:t>护理</w:t>
            </w:r>
          </w:p>
        </w:tc>
        <w:tc>
          <w:tcPr>
            <w:tcW w:w="1139" w:type="dxa"/>
            <w:vAlign w:val="top"/>
          </w:tcPr>
          <w:p>
            <w:pPr>
              <w:spacing w:before="121" w:line="219" w:lineRule="auto"/>
              <w:ind w:left="183"/>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before="121" w:line="219" w:lineRule="auto"/>
              <w:ind w:left="24"/>
              <w:jc w:val="center"/>
              <w:rPr>
                <w:rFonts w:ascii="宋体" w:hAnsi="宋体" w:eastAsia="宋体" w:cs="宋体"/>
                <w:sz w:val="20"/>
                <w:szCs w:val="20"/>
              </w:rPr>
            </w:pPr>
            <w:r>
              <w:rPr>
                <w:rFonts w:ascii="宋体" w:hAnsi="宋体" w:eastAsia="宋体" w:cs="宋体"/>
                <w:spacing w:val="12"/>
                <w:sz w:val="20"/>
                <w:szCs w:val="20"/>
              </w:rPr>
              <w:t>每月底前</w:t>
            </w:r>
          </w:p>
        </w:tc>
        <w:tc>
          <w:tcPr>
            <w:tcW w:w="2898" w:type="dxa"/>
            <w:vMerge w:val="continue"/>
            <w:vAlign w:val="top"/>
          </w:tcPr>
          <w:p>
            <w:pPr>
              <w:rPr>
                <w:rFonts w:ascii="Arial"/>
                <w:sz w:val="20"/>
                <w:szCs w:val="20"/>
              </w:rPr>
            </w:pPr>
          </w:p>
        </w:tc>
        <w:tc>
          <w:tcPr>
            <w:tcW w:w="1280" w:type="dxa"/>
            <w:vAlign w:val="top"/>
          </w:tcPr>
          <w:p>
            <w:pPr>
              <w:spacing w:before="121"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5" w:type="dxa"/>
            <w:vAlign w:val="top"/>
          </w:tcPr>
          <w:p>
            <w:pPr>
              <w:spacing w:before="229" w:line="184" w:lineRule="auto"/>
              <w:ind w:left="94"/>
              <w:rPr>
                <w:rFonts w:ascii="宋体" w:hAnsi="宋体" w:eastAsia="宋体" w:cs="宋体"/>
                <w:sz w:val="20"/>
                <w:szCs w:val="20"/>
              </w:rPr>
            </w:pPr>
            <w:r>
              <w:rPr>
                <w:rFonts w:ascii="宋体" w:hAnsi="宋体" w:eastAsia="宋体" w:cs="宋体"/>
                <w:spacing w:val="-6"/>
                <w:sz w:val="20"/>
                <w:szCs w:val="20"/>
              </w:rPr>
              <w:t>10</w:t>
            </w:r>
          </w:p>
        </w:tc>
        <w:tc>
          <w:tcPr>
            <w:tcW w:w="1259" w:type="dxa"/>
            <w:vMerge w:val="continue"/>
            <w:tcBorders>
              <w:top w:val="nil"/>
              <w:bottom w:val="nil"/>
            </w:tcBorders>
            <w:vAlign w:val="top"/>
          </w:tcPr>
          <w:p>
            <w:pPr>
              <w:rPr>
                <w:rFonts w:ascii="Arial"/>
                <w:sz w:val="20"/>
                <w:szCs w:val="20"/>
              </w:rPr>
            </w:pPr>
          </w:p>
        </w:tc>
        <w:tc>
          <w:tcPr>
            <w:tcW w:w="590" w:type="dxa"/>
            <w:vMerge w:val="continue"/>
            <w:tcBorders>
              <w:top w:val="nil"/>
              <w:bottom w:val="nil"/>
            </w:tcBorders>
            <w:vAlign w:val="top"/>
          </w:tcPr>
          <w:p>
            <w:pPr>
              <w:rPr>
                <w:rFonts w:ascii="Arial"/>
                <w:sz w:val="20"/>
                <w:szCs w:val="20"/>
              </w:rPr>
            </w:pPr>
          </w:p>
        </w:tc>
        <w:tc>
          <w:tcPr>
            <w:tcW w:w="2008" w:type="dxa"/>
            <w:vAlign w:val="top"/>
          </w:tcPr>
          <w:p>
            <w:pPr>
              <w:spacing w:before="51" w:line="237" w:lineRule="auto"/>
              <w:ind w:right="6" w:firstLine="20"/>
              <w:jc w:val="center"/>
              <w:rPr>
                <w:rFonts w:ascii="宋体" w:hAnsi="宋体" w:eastAsia="宋体" w:cs="宋体"/>
                <w:spacing w:val="7"/>
                <w:sz w:val="20"/>
                <w:szCs w:val="20"/>
              </w:rPr>
            </w:pPr>
            <w:r>
              <w:rPr>
                <w:rFonts w:ascii="宋体" w:hAnsi="宋体" w:eastAsia="宋体" w:cs="宋体"/>
                <w:spacing w:val="7"/>
                <w:sz w:val="20"/>
                <w:szCs w:val="20"/>
              </w:rPr>
              <w:t>六十年代精简退职</w:t>
            </w:r>
          </w:p>
          <w:p>
            <w:pPr>
              <w:spacing w:before="51" w:line="237" w:lineRule="auto"/>
              <w:ind w:right="6" w:firstLine="20"/>
              <w:jc w:val="center"/>
              <w:rPr>
                <w:rFonts w:ascii="宋体" w:hAnsi="宋体" w:eastAsia="宋体" w:cs="宋体"/>
                <w:sz w:val="20"/>
                <w:szCs w:val="20"/>
              </w:rPr>
            </w:pPr>
            <w:r>
              <w:rPr>
                <w:rFonts w:ascii="宋体" w:hAnsi="宋体" w:eastAsia="宋体" w:cs="宋体"/>
                <w:spacing w:val="7"/>
                <w:sz w:val="20"/>
                <w:szCs w:val="20"/>
              </w:rPr>
              <w:t>老职</w:t>
            </w:r>
            <w:r>
              <w:rPr>
                <w:rFonts w:ascii="宋体" w:hAnsi="宋体" w:eastAsia="宋体" w:cs="宋体"/>
                <w:spacing w:val="2"/>
                <w:sz w:val="20"/>
                <w:szCs w:val="20"/>
              </w:rPr>
              <w:t>工救济费</w:t>
            </w:r>
          </w:p>
        </w:tc>
        <w:tc>
          <w:tcPr>
            <w:tcW w:w="809" w:type="dxa"/>
            <w:vAlign w:val="top"/>
          </w:tcPr>
          <w:p>
            <w:pPr>
              <w:spacing w:before="180" w:line="219" w:lineRule="auto"/>
              <w:ind w:left="2"/>
              <w:jc w:val="center"/>
              <w:rPr>
                <w:rFonts w:ascii="宋体" w:hAnsi="宋体" w:eastAsia="宋体" w:cs="宋体"/>
                <w:spacing w:val="-2"/>
                <w:sz w:val="20"/>
                <w:szCs w:val="20"/>
              </w:rPr>
            </w:pPr>
            <w:r>
              <w:rPr>
                <w:rFonts w:ascii="宋体" w:hAnsi="宋体" w:eastAsia="宋体" w:cs="宋体"/>
                <w:spacing w:val="-2"/>
                <w:sz w:val="20"/>
                <w:szCs w:val="20"/>
              </w:rPr>
              <w:t>精简</w:t>
            </w:r>
          </w:p>
          <w:p>
            <w:pPr>
              <w:spacing w:before="180" w:line="219" w:lineRule="auto"/>
              <w:ind w:left="2"/>
              <w:jc w:val="center"/>
              <w:rPr>
                <w:rFonts w:ascii="宋体" w:hAnsi="宋体" w:eastAsia="宋体" w:cs="宋体"/>
                <w:sz w:val="20"/>
                <w:szCs w:val="20"/>
              </w:rPr>
            </w:pPr>
            <w:r>
              <w:rPr>
                <w:rFonts w:ascii="宋体" w:hAnsi="宋体" w:eastAsia="宋体" w:cs="宋体"/>
                <w:spacing w:val="-2"/>
                <w:sz w:val="20"/>
                <w:szCs w:val="20"/>
              </w:rPr>
              <w:t>救济</w:t>
            </w:r>
          </w:p>
        </w:tc>
        <w:tc>
          <w:tcPr>
            <w:tcW w:w="1139" w:type="dxa"/>
            <w:vAlign w:val="top"/>
          </w:tcPr>
          <w:p>
            <w:pPr>
              <w:spacing w:before="182" w:line="219" w:lineRule="auto"/>
              <w:ind w:left="183"/>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before="182" w:line="219" w:lineRule="auto"/>
              <w:ind w:left="24"/>
              <w:jc w:val="center"/>
              <w:rPr>
                <w:rFonts w:ascii="宋体" w:hAnsi="宋体" w:eastAsia="宋体" w:cs="宋体"/>
                <w:sz w:val="20"/>
                <w:szCs w:val="20"/>
              </w:rPr>
            </w:pPr>
            <w:r>
              <w:rPr>
                <w:rFonts w:ascii="宋体" w:hAnsi="宋体" w:eastAsia="宋体" w:cs="宋体"/>
                <w:spacing w:val="12"/>
                <w:sz w:val="20"/>
                <w:szCs w:val="20"/>
              </w:rPr>
              <w:t>每月底前</w:t>
            </w:r>
          </w:p>
        </w:tc>
        <w:tc>
          <w:tcPr>
            <w:tcW w:w="2898" w:type="dxa"/>
            <w:vMerge w:val="continue"/>
            <w:vAlign w:val="top"/>
          </w:tcPr>
          <w:p>
            <w:pPr>
              <w:rPr>
                <w:rFonts w:ascii="Arial"/>
                <w:sz w:val="20"/>
                <w:szCs w:val="20"/>
              </w:rPr>
            </w:pPr>
          </w:p>
        </w:tc>
        <w:tc>
          <w:tcPr>
            <w:tcW w:w="1280" w:type="dxa"/>
            <w:vAlign w:val="top"/>
          </w:tcPr>
          <w:p>
            <w:pPr>
              <w:spacing w:before="182"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45" w:type="dxa"/>
            <w:vAlign w:val="top"/>
          </w:tcPr>
          <w:p>
            <w:pPr>
              <w:spacing w:before="240" w:line="184" w:lineRule="auto"/>
              <w:ind w:left="94"/>
              <w:rPr>
                <w:rFonts w:ascii="宋体" w:hAnsi="宋体" w:eastAsia="宋体" w:cs="宋体"/>
                <w:sz w:val="20"/>
                <w:szCs w:val="20"/>
              </w:rPr>
            </w:pPr>
            <w:r>
              <w:rPr>
                <w:rFonts w:ascii="宋体" w:hAnsi="宋体" w:eastAsia="宋体" w:cs="宋体"/>
                <w:spacing w:val="-6"/>
                <w:sz w:val="20"/>
                <w:szCs w:val="20"/>
              </w:rPr>
              <w:t>11</w:t>
            </w:r>
          </w:p>
        </w:tc>
        <w:tc>
          <w:tcPr>
            <w:tcW w:w="1259" w:type="dxa"/>
            <w:vMerge w:val="continue"/>
            <w:tcBorders>
              <w:top w:val="nil"/>
              <w:bottom w:val="nil"/>
            </w:tcBorders>
            <w:vAlign w:val="top"/>
          </w:tcPr>
          <w:p>
            <w:pPr>
              <w:rPr>
                <w:rFonts w:ascii="Arial"/>
                <w:sz w:val="20"/>
                <w:szCs w:val="20"/>
              </w:rPr>
            </w:pPr>
          </w:p>
        </w:tc>
        <w:tc>
          <w:tcPr>
            <w:tcW w:w="590" w:type="dxa"/>
            <w:vMerge w:val="continue"/>
            <w:tcBorders>
              <w:top w:val="nil"/>
              <w:bottom w:val="nil"/>
            </w:tcBorders>
            <w:vAlign w:val="top"/>
          </w:tcPr>
          <w:p>
            <w:pPr>
              <w:rPr>
                <w:rFonts w:ascii="Arial"/>
                <w:sz w:val="20"/>
                <w:szCs w:val="20"/>
              </w:rPr>
            </w:pPr>
          </w:p>
        </w:tc>
        <w:tc>
          <w:tcPr>
            <w:tcW w:w="2008" w:type="dxa"/>
            <w:vAlign w:val="top"/>
          </w:tcPr>
          <w:p>
            <w:pPr>
              <w:spacing w:before="72" w:line="241" w:lineRule="auto"/>
              <w:ind w:right="18" w:firstLine="10"/>
              <w:rPr>
                <w:rFonts w:ascii="宋体" w:hAnsi="宋体" w:eastAsia="宋体" w:cs="宋体"/>
                <w:sz w:val="20"/>
                <w:szCs w:val="20"/>
              </w:rPr>
            </w:pPr>
            <w:r>
              <w:rPr>
                <w:rFonts w:ascii="宋体" w:hAnsi="宋体" w:eastAsia="宋体" w:cs="宋体"/>
                <w:spacing w:val="6"/>
                <w:sz w:val="20"/>
                <w:szCs w:val="20"/>
              </w:rPr>
              <w:t>事实无人抚养未成年人</w:t>
            </w:r>
            <w:r>
              <w:rPr>
                <w:rFonts w:ascii="宋体" w:hAnsi="宋体" w:eastAsia="宋体" w:cs="宋体"/>
                <w:spacing w:val="8"/>
                <w:sz w:val="20"/>
                <w:szCs w:val="20"/>
              </w:rPr>
              <w:t>基本生活费</w:t>
            </w:r>
          </w:p>
        </w:tc>
        <w:tc>
          <w:tcPr>
            <w:tcW w:w="809" w:type="dxa"/>
            <w:vAlign w:val="top"/>
          </w:tcPr>
          <w:p>
            <w:pPr>
              <w:spacing w:before="192" w:line="219" w:lineRule="auto"/>
              <w:ind w:left="2"/>
              <w:jc w:val="center"/>
              <w:rPr>
                <w:rFonts w:ascii="宋体" w:hAnsi="宋体" w:eastAsia="宋体" w:cs="宋体"/>
                <w:spacing w:val="2"/>
                <w:sz w:val="20"/>
                <w:szCs w:val="20"/>
              </w:rPr>
            </w:pPr>
            <w:r>
              <w:rPr>
                <w:rFonts w:ascii="宋体" w:hAnsi="宋体" w:eastAsia="宋体" w:cs="宋体"/>
                <w:spacing w:val="2"/>
                <w:sz w:val="20"/>
                <w:szCs w:val="20"/>
              </w:rPr>
              <w:t>儿童</w:t>
            </w:r>
          </w:p>
          <w:p>
            <w:pPr>
              <w:spacing w:before="192" w:line="219" w:lineRule="auto"/>
              <w:ind w:left="2"/>
              <w:jc w:val="center"/>
              <w:rPr>
                <w:rFonts w:ascii="宋体" w:hAnsi="宋体" w:eastAsia="宋体" w:cs="宋体"/>
                <w:sz w:val="20"/>
                <w:szCs w:val="20"/>
              </w:rPr>
            </w:pPr>
            <w:r>
              <w:rPr>
                <w:rFonts w:ascii="宋体" w:hAnsi="宋体" w:eastAsia="宋体" w:cs="宋体"/>
                <w:spacing w:val="2"/>
                <w:sz w:val="20"/>
                <w:szCs w:val="20"/>
              </w:rPr>
              <w:t>补贴</w:t>
            </w:r>
          </w:p>
        </w:tc>
        <w:tc>
          <w:tcPr>
            <w:tcW w:w="1139" w:type="dxa"/>
            <w:vAlign w:val="top"/>
          </w:tcPr>
          <w:p>
            <w:pPr>
              <w:spacing w:before="192" w:line="219" w:lineRule="auto"/>
              <w:ind w:left="183"/>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before="192" w:line="219" w:lineRule="auto"/>
              <w:ind w:left="24"/>
              <w:jc w:val="center"/>
              <w:rPr>
                <w:rFonts w:ascii="宋体" w:hAnsi="宋体" w:eastAsia="宋体" w:cs="宋体"/>
                <w:sz w:val="20"/>
                <w:szCs w:val="20"/>
              </w:rPr>
            </w:pPr>
            <w:r>
              <w:rPr>
                <w:rFonts w:ascii="宋体" w:hAnsi="宋体" w:eastAsia="宋体" w:cs="宋体"/>
                <w:spacing w:val="12"/>
                <w:sz w:val="20"/>
                <w:szCs w:val="20"/>
              </w:rPr>
              <w:t>每月底前</w:t>
            </w:r>
          </w:p>
        </w:tc>
        <w:tc>
          <w:tcPr>
            <w:tcW w:w="2898" w:type="dxa"/>
            <w:vMerge w:val="continue"/>
            <w:vAlign w:val="top"/>
          </w:tcPr>
          <w:p>
            <w:pPr>
              <w:rPr>
                <w:rFonts w:ascii="Arial"/>
                <w:sz w:val="20"/>
                <w:szCs w:val="20"/>
              </w:rPr>
            </w:pPr>
          </w:p>
        </w:tc>
        <w:tc>
          <w:tcPr>
            <w:tcW w:w="1280" w:type="dxa"/>
            <w:vAlign w:val="top"/>
          </w:tcPr>
          <w:p>
            <w:pPr>
              <w:spacing w:before="193"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45" w:type="dxa"/>
            <w:vAlign w:val="top"/>
          </w:tcPr>
          <w:p>
            <w:pPr>
              <w:spacing w:before="181" w:line="184" w:lineRule="auto"/>
              <w:ind w:left="94"/>
              <w:rPr>
                <w:rFonts w:ascii="宋体" w:hAnsi="宋体" w:eastAsia="宋体" w:cs="宋体"/>
                <w:sz w:val="20"/>
                <w:szCs w:val="20"/>
              </w:rPr>
            </w:pPr>
            <w:r>
              <w:rPr>
                <w:rFonts w:ascii="宋体" w:hAnsi="宋体" w:eastAsia="宋体" w:cs="宋体"/>
                <w:spacing w:val="-6"/>
                <w:sz w:val="20"/>
                <w:szCs w:val="20"/>
              </w:rPr>
              <w:t>12</w:t>
            </w:r>
          </w:p>
        </w:tc>
        <w:tc>
          <w:tcPr>
            <w:tcW w:w="1259" w:type="dxa"/>
            <w:vMerge w:val="continue"/>
            <w:tcBorders>
              <w:top w:val="nil"/>
              <w:bottom w:val="nil"/>
            </w:tcBorders>
            <w:vAlign w:val="top"/>
          </w:tcPr>
          <w:p>
            <w:pPr>
              <w:rPr>
                <w:rFonts w:ascii="Arial"/>
                <w:sz w:val="20"/>
                <w:szCs w:val="20"/>
              </w:rPr>
            </w:pPr>
          </w:p>
        </w:tc>
        <w:tc>
          <w:tcPr>
            <w:tcW w:w="590" w:type="dxa"/>
            <w:vMerge w:val="continue"/>
            <w:tcBorders>
              <w:top w:val="nil"/>
              <w:bottom w:val="nil"/>
            </w:tcBorders>
            <w:vAlign w:val="top"/>
          </w:tcPr>
          <w:p>
            <w:pPr>
              <w:rPr>
                <w:rFonts w:ascii="Arial"/>
                <w:sz w:val="20"/>
                <w:szCs w:val="20"/>
              </w:rPr>
            </w:pPr>
          </w:p>
        </w:tc>
        <w:tc>
          <w:tcPr>
            <w:tcW w:w="2008" w:type="dxa"/>
            <w:vAlign w:val="top"/>
          </w:tcPr>
          <w:p>
            <w:pPr>
              <w:spacing w:before="133" w:line="219" w:lineRule="auto"/>
              <w:jc w:val="center"/>
              <w:rPr>
                <w:rFonts w:ascii="宋体" w:hAnsi="宋体" w:eastAsia="宋体" w:cs="宋体"/>
                <w:sz w:val="20"/>
                <w:szCs w:val="20"/>
              </w:rPr>
            </w:pPr>
            <w:r>
              <w:rPr>
                <w:rFonts w:ascii="宋体" w:hAnsi="宋体" w:eastAsia="宋体" w:cs="宋体"/>
                <w:spacing w:val="7"/>
                <w:sz w:val="20"/>
                <w:szCs w:val="20"/>
              </w:rPr>
              <w:t>孤儿助学金</w:t>
            </w:r>
          </w:p>
        </w:tc>
        <w:tc>
          <w:tcPr>
            <w:tcW w:w="809" w:type="dxa"/>
            <w:vAlign w:val="top"/>
          </w:tcPr>
          <w:p>
            <w:pPr>
              <w:spacing w:before="133" w:line="219" w:lineRule="auto"/>
              <w:ind w:left="2"/>
              <w:jc w:val="center"/>
              <w:rPr>
                <w:rFonts w:ascii="宋体" w:hAnsi="宋体" w:eastAsia="宋体" w:cs="宋体"/>
                <w:spacing w:val="-2"/>
                <w:sz w:val="20"/>
                <w:szCs w:val="20"/>
              </w:rPr>
            </w:pPr>
            <w:r>
              <w:rPr>
                <w:rFonts w:ascii="宋体" w:hAnsi="宋体" w:eastAsia="宋体" w:cs="宋体"/>
                <w:spacing w:val="-2"/>
                <w:sz w:val="20"/>
                <w:szCs w:val="20"/>
              </w:rPr>
              <w:t>孤儿</w:t>
            </w:r>
          </w:p>
          <w:p>
            <w:pPr>
              <w:spacing w:before="133" w:line="219" w:lineRule="auto"/>
              <w:ind w:left="2"/>
              <w:jc w:val="center"/>
              <w:rPr>
                <w:rFonts w:ascii="宋体" w:hAnsi="宋体" w:eastAsia="宋体" w:cs="宋体"/>
                <w:sz w:val="20"/>
                <w:szCs w:val="20"/>
              </w:rPr>
            </w:pPr>
            <w:r>
              <w:rPr>
                <w:rFonts w:ascii="宋体" w:hAnsi="宋体" w:eastAsia="宋体" w:cs="宋体"/>
                <w:spacing w:val="-2"/>
                <w:sz w:val="20"/>
                <w:szCs w:val="20"/>
              </w:rPr>
              <w:t>助学</w:t>
            </w:r>
          </w:p>
        </w:tc>
        <w:tc>
          <w:tcPr>
            <w:tcW w:w="1139" w:type="dxa"/>
            <w:vAlign w:val="top"/>
          </w:tcPr>
          <w:p>
            <w:pPr>
              <w:spacing w:before="133" w:line="219" w:lineRule="auto"/>
              <w:ind w:left="83"/>
              <w:rPr>
                <w:rFonts w:ascii="宋体" w:hAnsi="宋体" w:eastAsia="宋体" w:cs="宋体"/>
                <w:sz w:val="20"/>
                <w:szCs w:val="20"/>
              </w:rPr>
            </w:pPr>
            <w:r>
              <w:rPr>
                <w:rFonts w:ascii="宋体" w:hAnsi="宋体" w:eastAsia="宋体" w:cs="宋体"/>
                <w:spacing w:val="1"/>
                <w:sz w:val="20"/>
                <w:szCs w:val="20"/>
              </w:rPr>
              <w:t>每季度一次</w:t>
            </w:r>
          </w:p>
        </w:tc>
        <w:tc>
          <w:tcPr>
            <w:tcW w:w="2178" w:type="dxa"/>
            <w:vAlign w:val="top"/>
          </w:tcPr>
          <w:p>
            <w:pPr>
              <w:spacing w:before="133" w:line="219" w:lineRule="auto"/>
              <w:ind w:left="24"/>
              <w:rPr>
                <w:rFonts w:ascii="宋体" w:hAnsi="宋体" w:eastAsia="宋体" w:cs="宋体"/>
                <w:sz w:val="20"/>
                <w:szCs w:val="20"/>
              </w:rPr>
            </w:pPr>
            <w:r>
              <w:rPr>
                <w:rFonts w:ascii="宋体" w:hAnsi="宋体" w:eastAsia="宋体" w:cs="宋体"/>
                <w:spacing w:val="6"/>
                <w:sz w:val="20"/>
                <w:szCs w:val="20"/>
              </w:rPr>
              <w:t>每季度第一个月底前</w:t>
            </w:r>
          </w:p>
        </w:tc>
        <w:tc>
          <w:tcPr>
            <w:tcW w:w="2898" w:type="dxa"/>
            <w:vMerge w:val="continue"/>
            <w:vAlign w:val="top"/>
          </w:tcPr>
          <w:p>
            <w:pPr>
              <w:rPr>
                <w:rFonts w:ascii="Arial"/>
                <w:sz w:val="20"/>
                <w:szCs w:val="20"/>
              </w:rPr>
            </w:pPr>
          </w:p>
        </w:tc>
        <w:tc>
          <w:tcPr>
            <w:tcW w:w="1280" w:type="dxa"/>
            <w:vAlign w:val="top"/>
          </w:tcPr>
          <w:p>
            <w:pPr>
              <w:spacing w:before="134"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545" w:type="dxa"/>
            <w:vAlign w:val="top"/>
          </w:tcPr>
          <w:p>
            <w:pPr>
              <w:spacing w:line="268" w:lineRule="auto"/>
              <w:rPr>
                <w:rFonts w:ascii="Arial"/>
                <w:sz w:val="20"/>
                <w:szCs w:val="20"/>
              </w:rPr>
            </w:pPr>
          </w:p>
          <w:p>
            <w:pPr>
              <w:spacing w:before="62" w:line="184" w:lineRule="auto"/>
              <w:ind w:left="94"/>
              <w:rPr>
                <w:rFonts w:ascii="宋体" w:hAnsi="宋体" w:eastAsia="宋体" w:cs="宋体"/>
                <w:sz w:val="20"/>
                <w:szCs w:val="20"/>
              </w:rPr>
            </w:pPr>
            <w:r>
              <w:rPr>
                <w:rFonts w:ascii="宋体" w:hAnsi="宋体" w:eastAsia="宋体" w:cs="宋体"/>
                <w:spacing w:val="-6"/>
                <w:sz w:val="20"/>
                <w:szCs w:val="20"/>
              </w:rPr>
              <w:t>13</w:t>
            </w:r>
          </w:p>
        </w:tc>
        <w:tc>
          <w:tcPr>
            <w:tcW w:w="1259" w:type="dxa"/>
            <w:vMerge w:val="continue"/>
            <w:tcBorders>
              <w:top w:val="nil"/>
            </w:tcBorders>
            <w:vAlign w:val="top"/>
          </w:tcPr>
          <w:p>
            <w:pPr>
              <w:rPr>
                <w:rFonts w:ascii="Arial"/>
                <w:sz w:val="20"/>
                <w:szCs w:val="20"/>
              </w:rPr>
            </w:pPr>
          </w:p>
        </w:tc>
        <w:tc>
          <w:tcPr>
            <w:tcW w:w="590" w:type="dxa"/>
            <w:vMerge w:val="continue"/>
            <w:tcBorders>
              <w:top w:val="nil"/>
            </w:tcBorders>
            <w:vAlign w:val="top"/>
          </w:tcPr>
          <w:p>
            <w:pPr>
              <w:rPr>
                <w:rFonts w:ascii="Arial"/>
                <w:sz w:val="20"/>
                <w:szCs w:val="20"/>
              </w:rPr>
            </w:pPr>
          </w:p>
        </w:tc>
        <w:tc>
          <w:tcPr>
            <w:tcW w:w="2008" w:type="dxa"/>
            <w:vAlign w:val="top"/>
          </w:tcPr>
          <w:p>
            <w:pPr>
              <w:spacing w:before="284" w:line="220" w:lineRule="auto"/>
              <w:jc w:val="center"/>
              <w:rPr>
                <w:rFonts w:ascii="宋体" w:hAnsi="宋体" w:eastAsia="宋体" w:cs="宋体"/>
                <w:sz w:val="20"/>
                <w:szCs w:val="20"/>
              </w:rPr>
            </w:pPr>
            <w:r>
              <w:rPr>
                <w:rFonts w:ascii="宋体" w:hAnsi="宋体" w:eastAsia="宋体" w:cs="宋体"/>
                <w:spacing w:val="3"/>
                <w:sz w:val="20"/>
                <w:szCs w:val="20"/>
              </w:rPr>
              <w:t>百岁老人生活补助</w:t>
            </w:r>
          </w:p>
        </w:tc>
        <w:tc>
          <w:tcPr>
            <w:tcW w:w="809" w:type="dxa"/>
            <w:vAlign w:val="top"/>
          </w:tcPr>
          <w:p>
            <w:pPr>
              <w:spacing w:before="284" w:line="220" w:lineRule="auto"/>
              <w:ind w:left="2"/>
              <w:jc w:val="center"/>
              <w:rPr>
                <w:rFonts w:ascii="宋体" w:hAnsi="宋体" w:eastAsia="宋体" w:cs="宋体"/>
                <w:spacing w:val="2"/>
                <w:sz w:val="20"/>
                <w:szCs w:val="20"/>
              </w:rPr>
            </w:pPr>
            <w:r>
              <w:rPr>
                <w:rFonts w:ascii="宋体" w:hAnsi="宋体" w:eastAsia="宋体" w:cs="宋体"/>
                <w:spacing w:val="2"/>
                <w:sz w:val="20"/>
                <w:szCs w:val="20"/>
              </w:rPr>
              <w:t>百岁</w:t>
            </w:r>
          </w:p>
          <w:p>
            <w:pPr>
              <w:spacing w:before="284" w:line="220" w:lineRule="auto"/>
              <w:ind w:left="2"/>
              <w:jc w:val="center"/>
              <w:rPr>
                <w:rFonts w:ascii="宋体" w:hAnsi="宋体" w:eastAsia="宋体" w:cs="宋体"/>
                <w:sz w:val="20"/>
                <w:szCs w:val="20"/>
              </w:rPr>
            </w:pPr>
            <w:r>
              <w:rPr>
                <w:rFonts w:ascii="宋体" w:hAnsi="宋体" w:eastAsia="宋体" w:cs="宋体"/>
                <w:spacing w:val="2"/>
                <w:sz w:val="20"/>
                <w:szCs w:val="20"/>
              </w:rPr>
              <w:t>补助</w:t>
            </w:r>
          </w:p>
        </w:tc>
        <w:tc>
          <w:tcPr>
            <w:tcW w:w="1139" w:type="dxa"/>
            <w:vAlign w:val="top"/>
          </w:tcPr>
          <w:p>
            <w:pPr>
              <w:spacing w:before="283" w:line="219" w:lineRule="auto"/>
              <w:ind w:left="183"/>
              <w:rPr>
                <w:rFonts w:ascii="宋体" w:hAnsi="宋体" w:eastAsia="宋体" w:cs="宋体"/>
                <w:sz w:val="20"/>
                <w:szCs w:val="20"/>
              </w:rPr>
            </w:pPr>
            <w:r>
              <w:rPr>
                <w:rFonts w:ascii="宋体" w:hAnsi="宋体" w:eastAsia="宋体" w:cs="宋体"/>
                <w:spacing w:val="1"/>
                <w:sz w:val="20"/>
                <w:szCs w:val="20"/>
              </w:rPr>
              <w:t>每月一次</w:t>
            </w:r>
          </w:p>
        </w:tc>
        <w:tc>
          <w:tcPr>
            <w:tcW w:w="2178" w:type="dxa"/>
            <w:vAlign w:val="top"/>
          </w:tcPr>
          <w:p>
            <w:pPr>
              <w:spacing w:before="283" w:line="219" w:lineRule="auto"/>
              <w:ind w:left="24"/>
              <w:jc w:val="center"/>
              <w:rPr>
                <w:rFonts w:ascii="宋体" w:hAnsi="宋体" w:eastAsia="宋体" w:cs="宋体"/>
                <w:sz w:val="20"/>
                <w:szCs w:val="20"/>
              </w:rPr>
            </w:pPr>
            <w:r>
              <w:rPr>
                <w:rFonts w:ascii="宋体" w:hAnsi="宋体" w:eastAsia="宋体" w:cs="宋体"/>
                <w:spacing w:val="12"/>
                <w:sz w:val="20"/>
                <w:szCs w:val="20"/>
              </w:rPr>
              <w:t>每月底前</w:t>
            </w:r>
          </w:p>
        </w:tc>
        <w:tc>
          <w:tcPr>
            <w:tcW w:w="2898" w:type="dxa"/>
            <w:vMerge w:val="continue"/>
            <w:vAlign w:val="top"/>
          </w:tcPr>
          <w:p>
            <w:pPr>
              <w:spacing w:before="53" w:line="222" w:lineRule="auto"/>
              <w:ind w:left="46" w:right="1"/>
              <w:jc w:val="both"/>
              <w:rPr>
                <w:rFonts w:ascii="宋体" w:hAnsi="宋体" w:eastAsia="宋体" w:cs="宋体"/>
                <w:sz w:val="20"/>
                <w:szCs w:val="20"/>
              </w:rPr>
            </w:pPr>
          </w:p>
        </w:tc>
        <w:tc>
          <w:tcPr>
            <w:tcW w:w="1280" w:type="dxa"/>
            <w:vAlign w:val="top"/>
          </w:tcPr>
          <w:p>
            <w:pPr>
              <w:spacing w:before="284"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545" w:type="dxa"/>
            <w:vAlign w:val="top"/>
          </w:tcPr>
          <w:p>
            <w:pPr>
              <w:spacing w:line="258" w:lineRule="auto"/>
              <w:rPr>
                <w:rFonts w:ascii="Arial"/>
                <w:sz w:val="20"/>
                <w:szCs w:val="20"/>
              </w:rPr>
            </w:pPr>
          </w:p>
          <w:p>
            <w:pPr>
              <w:spacing w:line="259" w:lineRule="auto"/>
              <w:rPr>
                <w:rFonts w:ascii="Arial"/>
                <w:sz w:val="20"/>
                <w:szCs w:val="20"/>
              </w:rPr>
            </w:pPr>
          </w:p>
          <w:p>
            <w:pPr>
              <w:spacing w:before="62" w:line="184" w:lineRule="auto"/>
              <w:ind w:left="94"/>
              <w:rPr>
                <w:rFonts w:ascii="宋体" w:hAnsi="宋体" w:eastAsia="宋体" w:cs="宋体"/>
                <w:sz w:val="20"/>
                <w:szCs w:val="20"/>
              </w:rPr>
            </w:pPr>
            <w:r>
              <w:rPr>
                <w:rFonts w:ascii="宋体" w:hAnsi="宋体" w:eastAsia="宋体" w:cs="宋体"/>
                <w:spacing w:val="-6"/>
                <w:sz w:val="20"/>
                <w:szCs w:val="20"/>
              </w:rPr>
              <w:t>14</w:t>
            </w:r>
          </w:p>
        </w:tc>
        <w:tc>
          <w:tcPr>
            <w:tcW w:w="1259" w:type="dxa"/>
            <w:tcBorders>
              <w:bottom w:val="single" w:color="auto" w:sz="4" w:space="0"/>
            </w:tcBorders>
            <w:vAlign w:val="top"/>
          </w:tcPr>
          <w:p>
            <w:pPr>
              <w:spacing w:line="260" w:lineRule="auto"/>
              <w:rPr>
                <w:rFonts w:ascii="Arial"/>
                <w:sz w:val="20"/>
                <w:szCs w:val="20"/>
              </w:rPr>
            </w:pPr>
          </w:p>
          <w:p>
            <w:pPr>
              <w:spacing w:before="62" w:line="228" w:lineRule="auto"/>
              <w:ind w:right="95"/>
              <w:jc w:val="center"/>
              <w:rPr>
                <w:rFonts w:ascii="宋体" w:hAnsi="宋体" w:eastAsia="宋体" w:cs="宋体"/>
                <w:sz w:val="20"/>
                <w:szCs w:val="20"/>
              </w:rPr>
            </w:pPr>
            <w:r>
              <w:rPr>
                <w:rFonts w:ascii="宋体" w:hAnsi="宋体" w:eastAsia="宋体" w:cs="宋体"/>
                <w:spacing w:val="2"/>
                <w:sz w:val="20"/>
                <w:szCs w:val="20"/>
              </w:rPr>
              <w:t>贵州省人力资</w:t>
            </w:r>
            <w:r>
              <w:rPr>
                <w:rFonts w:ascii="宋体" w:hAnsi="宋体" w:eastAsia="宋体" w:cs="宋体"/>
                <w:spacing w:val="-2"/>
                <w:sz w:val="20"/>
                <w:szCs w:val="20"/>
              </w:rPr>
              <w:t>源和社会保障</w:t>
            </w:r>
            <w:r>
              <w:rPr>
                <w:rFonts w:ascii="宋体" w:hAnsi="宋体" w:eastAsia="宋体" w:cs="宋体"/>
                <w:sz w:val="20"/>
                <w:szCs w:val="20"/>
              </w:rPr>
              <w:t>厅</w:t>
            </w:r>
          </w:p>
        </w:tc>
        <w:tc>
          <w:tcPr>
            <w:tcW w:w="590" w:type="dxa"/>
            <w:tcBorders>
              <w:bottom w:val="single" w:color="auto" w:sz="4" w:space="0"/>
            </w:tcBorders>
            <w:vAlign w:val="top"/>
          </w:tcPr>
          <w:p>
            <w:pPr>
              <w:spacing w:line="470" w:lineRule="auto"/>
              <w:rPr>
                <w:rFonts w:ascii="Arial"/>
                <w:sz w:val="20"/>
                <w:szCs w:val="20"/>
              </w:rPr>
            </w:pPr>
          </w:p>
          <w:p>
            <w:pPr>
              <w:spacing w:before="62" w:line="219" w:lineRule="auto"/>
              <w:ind w:left="90"/>
              <w:rPr>
                <w:rFonts w:ascii="宋体" w:hAnsi="宋体" w:eastAsia="宋体" w:cs="宋体"/>
                <w:sz w:val="20"/>
                <w:szCs w:val="20"/>
              </w:rPr>
            </w:pPr>
            <w:r>
              <w:rPr>
                <w:rFonts w:ascii="宋体" w:hAnsi="宋体" w:eastAsia="宋体" w:cs="宋体"/>
                <w:spacing w:val="-3"/>
                <w:sz w:val="20"/>
                <w:szCs w:val="20"/>
              </w:rPr>
              <w:t>人社</w:t>
            </w:r>
          </w:p>
        </w:tc>
        <w:tc>
          <w:tcPr>
            <w:tcW w:w="2008" w:type="dxa"/>
            <w:tcBorders>
              <w:bottom w:val="single" w:color="auto" w:sz="4" w:space="0"/>
            </w:tcBorders>
            <w:vAlign w:val="top"/>
          </w:tcPr>
          <w:p>
            <w:pPr>
              <w:spacing w:line="380" w:lineRule="auto"/>
              <w:rPr>
                <w:rFonts w:ascii="Arial"/>
                <w:sz w:val="20"/>
                <w:szCs w:val="20"/>
              </w:rPr>
            </w:pPr>
          </w:p>
          <w:p>
            <w:pPr>
              <w:spacing w:before="62" w:line="222" w:lineRule="auto"/>
              <w:ind w:right="5" w:firstLine="20"/>
              <w:rPr>
                <w:rFonts w:ascii="宋体" w:hAnsi="宋体" w:eastAsia="宋体" w:cs="宋体"/>
                <w:sz w:val="20"/>
                <w:szCs w:val="20"/>
              </w:rPr>
            </w:pPr>
            <w:r>
              <w:rPr>
                <w:rFonts w:ascii="宋体" w:hAnsi="宋体" w:eastAsia="宋体" w:cs="宋体"/>
                <w:spacing w:val="7"/>
                <w:sz w:val="20"/>
                <w:szCs w:val="20"/>
              </w:rPr>
              <w:t>巩固拓展脱贫攻坚成果</w:t>
            </w:r>
            <w:r>
              <w:rPr>
                <w:rFonts w:ascii="宋体" w:hAnsi="宋体" w:eastAsia="宋体" w:cs="宋体"/>
                <w:spacing w:val="6"/>
                <w:sz w:val="20"/>
                <w:szCs w:val="20"/>
              </w:rPr>
              <w:t>专项学生资助资金</w:t>
            </w:r>
          </w:p>
        </w:tc>
        <w:tc>
          <w:tcPr>
            <w:tcW w:w="809" w:type="dxa"/>
            <w:vAlign w:val="top"/>
          </w:tcPr>
          <w:p>
            <w:pPr>
              <w:spacing w:line="470" w:lineRule="auto"/>
              <w:rPr>
                <w:rFonts w:ascii="Arial"/>
                <w:sz w:val="20"/>
                <w:szCs w:val="20"/>
              </w:rPr>
            </w:pPr>
          </w:p>
          <w:p>
            <w:pPr>
              <w:spacing w:before="62" w:line="220" w:lineRule="auto"/>
              <w:ind w:left="2"/>
              <w:jc w:val="center"/>
              <w:rPr>
                <w:rFonts w:ascii="宋体" w:hAnsi="宋体" w:eastAsia="宋体" w:cs="宋体"/>
                <w:spacing w:val="-2"/>
                <w:sz w:val="20"/>
                <w:szCs w:val="20"/>
              </w:rPr>
            </w:pPr>
            <w:r>
              <w:rPr>
                <w:rFonts w:ascii="宋体" w:hAnsi="宋体" w:eastAsia="宋体" w:cs="宋体"/>
                <w:spacing w:val="-2"/>
                <w:sz w:val="20"/>
                <w:szCs w:val="20"/>
              </w:rPr>
              <w:t>脱贫</w:t>
            </w:r>
          </w:p>
          <w:p>
            <w:pPr>
              <w:spacing w:before="62" w:line="220" w:lineRule="auto"/>
              <w:ind w:left="2"/>
              <w:jc w:val="center"/>
              <w:rPr>
                <w:rFonts w:ascii="宋体" w:hAnsi="宋体" w:eastAsia="宋体" w:cs="宋体"/>
                <w:sz w:val="20"/>
                <w:szCs w:val="20"/>
              </w:rPr>
            </w:pPr>
            <w:r>
              <w:rPr>
                <w:rFonts w:ascii="宋体" w:hAnsi="宋体" w:eastAsia="宋体" w:cs="宋体"/>
                <w:spacing w:val="-2"/>
                <w:sz w:val="20"/>
                <w:szCs w:val="20"/>
              </w:rPr>
              <w:t>资助</w:t>
            </w:r>
          </w:p>
        </w:tc>
        <w:tc>
          <w:tcPr>
            <w:tcW w:w="1139" w:type="dxa"/>
            <w:vAlign w:val="top"/>
          </w:tcPr>
          <w:p>
            <w:pPr>
              <w:spacing w:before="132" w:line="233" w:lineRule="auto"/>
              <w:ind w:left="27"/>
              <w:jc w:val="both"/>
              <w:rPr>
                <w:rFonts w:ascii="宋体" w:hAnsi="宋体" w:eastAsia="宋体" w:cs="宋体"/>
                <w:spacing w:val="-6"/>
                <w:sz w:val="20"/>
                <w:szCs w:val="20"/>
              </w:rPr>
            </w:pPr>
            <w:r>
              <w:rPr>
                <w:rFonts w:ascii="宋体" w:hAnsi="宋体" w:eastAsia="宋体" w:cs="宋体"/>
                <w:spacing w:val="-6"/>
                <w:sz w:val="20"/>
                <w:szCs w:val="20"/>
              </w:rPr>
              <w:t>省内学校就   读一年两次，省外学校就   读一年一次。</w:t>
            </w:r>
          </w:p>
        </w:tc>
        <w:tc>
          <w:tcPr>
            <w:tcW w:w="2178" w:type="dxa"/>
            <w:vAlign w:val="top"/>
          </w:tcPr>
          <w:p>
            <w:pPr>
              <w:spacing w:before="132" w:line="233" w:lineRule="auto"/>
              <w:ind w:left="27"/>
              <w:jc w:val="both"/>
              <w:rPr>
                <w:rFonts w:ascii="宋体" w:hAnsi="宋体" w:eastAsia="宋体" w:cs="宋体"/>
                <w:spacing w:val="-6"/>
                <w:sz w:val="20"/>
                <w:szCs w:val="20"/>
              </w:rPr>
            </w:pPr>
          </w:p>
          <w:p>
            <w:pPr>
              <w:spacing w:before="132" w:line="233" w:lineRule="auto"/>
              <w:ind w:left="27"/>
              <w:jc w:val="both"/>
              <w:rPr>
                <w:rFonts w:ascii="宋体" w:hAnsi="宋体" w:eastAsia="宋体" w:cs="宋体"/>
                <w:spacing w:val="-6"/>
                <w:sz w:val="20"/>
                <w:szCs w:val="20"/>
              </w:rPr>
            </w:pPr>
            <w:r>
              <w:rPr>
                <w:rFonts w:ascii="宋体" w:hAnsi="宋体" w:eastAsia="宋体" w:cs="宋体"/>
                <w:spacing w:val="-6"/>
                <w:sz w:val="20"/>
                <w:szCs w:val="20"/>
              </w:rPr>
              <w:t>省内学校就读每学期，省 外学校就读受理学期内。</w:t>
            </w:r>
          </w:p>
        </w:tc>
        <w:tc>
          <w:tcPr>
            <w:tcW w:w="2898" w:type="dxa"/>
            <w:vAlign w:val="top"/>
          </w:tcPr>
          <w:p>
            <w:pPr>
              <w:spacing w:before="173" w:line="250" w:lineRule="auto"/>
              <w:ind w:left="46"/>
              <w:jc w:val="both"/>
              <w:rPr>
                <w:rFonts w:ascii="宋体" w:hAnsi="宋体" w:eastAsia="宋体" w:cs="宋体"/>
                <w:sz w:val="20"/>
                <w:szCs w:val="20"/>
              </w:rPr>
            </w:pPr>
            <w:r>
              <w:rPr>
                <w:rFonts w:ascii="宋体" w:hAnsi="宋体" w:eastAsia="宋体" w:cs="宋体"/>
                <w:spacing w:val="-6"/>
                <w:sz w:val="20"/>
                <w:szCs w:val="20"/>
              </w:rPr>
              <w:t>各地根据实际</w:t>
            </w:r>
            <w:r>
              <w:rPr>
                <w:rFonts w:hint="eastAsia" w:ascii="宋体" w:hAnsi="宋体" w:eastAsia="宋体" w:cs="宋体"/>
                <w:spacing w:val="-6"/>
                <w:sz w:val="20"/>
                <w:szCs w:val="20"/>
                <w:lang w:eastAsia="zh-CN"/>
              </w:rPr>
              <w:t>，</w:t>
            </w:r>
            <w:r>
              <w:rPr>
                <w:rFonts w:ascii="宋体" w:hAnsi="宋体" w:eastAsia="宋体" w:cs="宋体"/>
                <w:spacing w:val="-6"/>
                <w:sz w:val="20"/>
                <w:szCs w:val="20"/>
              </w:rPr>
              <w:t>结合</w:t>
            </w:r>
            <w:r>
              <w:rPr>
                <w:rFonts w:hint="eastAsia" w:ascii="宋体" w:hAnsi="宋体" w:eastAsia="宋体" w:cs="宋体"/>
                <w:spacing w:val="-6"/>
                <w:sz w:val="20"/>
                <w:szCs w:val="20"/>
                <w:lang w:eastAsia="zh-CN"/>
              </w:rPr>
              <w:t>申</w:t>
            </w:r>
            <w:r>
              <w:rPr>
                <w:rFonts w:ascii="宋体" w:hAnsi="宋体" w:eastAsia="宋体" w:cs="宋体"/>
                <w:spacing w:val="-6"/>
                <w:sz w:val="20"/>
                <w:szCs w:val="20"/>
              </w:rPr>
              <w:t>报 202</w:t>
            </w:r>
            <w:r>
              <w:rPr>
                <w:rFonts w:hint="eastAsia" w:ascii="宋体" w:hAnsi="宋体" w:eastAsia="宋体" w:cs="宋体"/>
                <w:spacing w:val="-6"/>
                <w:sz w:val="20"/>
                <w:szCs w:val="20"/>
                <w:lang w:val="en-US" w:eastAsia="zh-CN"/>
              </w:rPr>
              <w:t>3</w:t>
            </w:r>
            <w:r>
              <w:rPr>
                <w:rFonts w:ascii="宋体" w:hAnsi="宋体" w:eastAsia="宋体" w:cs="宋体"/>
                <w:spacing w:val="-6"/>
                <w:sz w:val="20"/>
                <w:szCs w:val="20"/>
              </w:rPr>
              <w:t>-202</w:t>
            </w:r>
            <w:r>
              <w:rPr>
                <w:rFonts w:hint="eastAsia" w:ascii="宋体" w:hAnsi="宋体" w:eastAsia="宋体" w:cs="宋体"/>
                <w:spacing w:val="-6"/>
                <w:sz w:val="20"/>
                <w:szCs w:val="20"/>
                <w:lang w:val="en-US" w:eastAsia="zh-CN"/>
              </w:rPr>
              <w:t>4</w:t>
            </w:r>
            <w:r>
              <w:rPr>
                <w:rFonts w:ascii="宋体" w:hAnsi="宋体" w:eastAsia="宋体" w:cs="宋体"/>
                <w:spacing w:val="-6"/>
                <w:sz w:val="20"/>
                <w:szCs w:val="20"/>
              </w:rPr>
              <w:t>学年巩固拓展脱贫攻坚 成果专项学生资助资金预算情况 填报 。</w:t>
            </w:r>
          </w:p>
        </w:tc>
        <w:tc>
          <w:tcPr>
            <w:tcW w:w="1280" w:type="dxa"/>
            <w:vAlign w:val="top"/>
          </w:tcPr>
          <w:p>
            <w:pPr>
              <w:spacing w:line="470" w:lineRule="auto"/>
              <w:rPr>
                <w:rFonts w:ascii="Arial"/>
                <w:sz w:val="20"/>
                <w:szCs w:val="20"/>
              </w:rPr>
            </w:pPr>
          </w:p>
          <w:p>
            <w:pPr>
              <w:spacing w:before="62" w:line="220" w:lineRule="auto"/>
              <w:ind w:left="36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45" w:type="dxa"/>
            <w:vMerge w:val="restart"/>
            <w:tcBorders>
              <w:right w:val="single" w:color="auto" w:sz="4" w:space="0"/>
            </w:tcBorders>
            <w:vAlign w:val="top"/>
          </w:tcPr>
          <w:p>
            <w:pPr>
              <w:spacing w:before="201" w:line="221" w:lineRule="auto"/>
              <w:ind w:left="97"/>
              <w:rPr>
                <w:rFonts w:ascii="宋体" w:hAnsi="宋体" w:eastAsia="宋体" w:cs="宋体"/>
                <w:b/>
                <w:bCs/>
                <w:spacing w:val="-4"/>
                <w:sz w:val="20"/>
                <w:szCs w:val="20"/>
                <w:lang w:val="en-US" w:eastAsia="zh-CN"/>
              </w:rPr>
            </w:pPr>
            <w:r>
              <w:rPr>
                <w:rFonts w:ascii="宋体" w:hAnsi="宋体" w:eastAsia="宋体" w:cs="宋体"/>
                <w:b/>
                <w:bCs/>
                <w:spacing w:val="-4"/>
                <w:sz w:val="20"/>
                <w:szCs w:val="20"/>
              </w:rPr>
              <w:t>序号</w:t>
            </w:r>
          </w:p>
        </w:tc>
        <w:tc>
          <w:tcPr>
            <w:tcW w:w="1849" w:type="dxa"/>
            <w:gridSpan w:val="2"/>
            <w:tcBorders>
              <w:top w:val="single" w:color="auto" w:sz="4" w:space="0"/>
              <w:left w:val="single" w:color="auto" w:sz="4" w:space="0"/>
              <w:bottom w:val="nil"/>
            </w:tcBorders>
            <w:vAlign w:val="top"/>
          </w:tcPr>
          <w:p>
            <w:pPr>
              <w:spacing w:before="201" w:line="221" w:lineRule="auto"/>
              <w:ind w:left="97"/>
              <w:rPr>
                <w:rFonts w:ascii="宋体" w:hAnsi="宋体" w:eastAsia="宋体" w:cs="宋体"/>
                <w:b/>
                <w:bCs/>
                <w:spacing w:val="-4"/>
                <w:sz w:val="20"/>
                <w:szCs w:val="20"/>
                <w:lang w:val="en-US" w:eastAsia="zh-CN"/>
              </w:rPr>
            </w:pPr>
            <w:r>
              <w:rPr>
                <w:rFonts w:ascii="宋体" w:hAnsi="宋体" w:eastAsia="宋体" w:cs="宋体"/>
                <w:b/>
                <w:bCs/>
                <w:spacing w:val="-4"/>
                <w:sz w:val="20"/>
                <w:szCs w:val="20"/>
              </w:rPr>
              <w:t>业务主管部门名称</w:t>
            </w:r>
          </w:p>
        </w:tc>
        <w:tc>
          <w:tcPr>
            <w:tcW w:w="2817" w:type="dxa"/>
            <w:gridSpan w:val="2"/>
            <w:tcBorders>
              <w:top w:val="single" w:color="auto" w:sz="4" w:space="0"/>
            </w:tcBorders>
            <w:vAlign w:val="top"/>
          </w:tcPr>
          <w:p>
            <w:pPr>
              <w:spacing w:before="201" w:line="221" w:lineRule="auto"/>
              <w:ind w:left="97"/>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统发补贴项目名称</w:t>
            </w:r>
          </w:p>
        </w:tc>
        <w:tc>
          <w:tcPr>
            <w:tcW w:w="1139" w:type="dxa"/>
            <w:vMerge w:val="restart"/>
            <w:vAlign w:val="top"/>
          </w:tcPr>
          <w:p>
            <w:pPr>
              <w:spacing w:before="201" w:line="221" w:lineRule="auto"/>
              <w:ind w:left="97"/>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补贴发放 频次</w:t>
            </w:r>
          </w:p>
        </w:tc>
        <w:tc>
          <w:tcPr>
            <w:tcW w:w="2178" w:type="dxa"/>
            <w:vMerge w:val="restart"/>
            <w:vAlign w:val="top"/>
          </w:tcPr>
          <w:p>
            <w:pPr>
              <w:spacing w:before="201" w:line="221" w:lineRule="auto"/>
              <w:ind w:left="97"/>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补贴发放时间</w:t>
            </w:r>
          </w:p>
        </w:tc>
        <w:tc>
          <w:tcPr>
            <w:tcW w:w="2898" w:type="dxa"/>
            <w:vMerge w:val="restart"/>
            <w:vAlign w:val="top"/>
          </w:tcPr>
          <w:p>
            <w:pPr>
              <w:spacing w:before="201" w:line="221" w:lineRule="auto"/>
              <w:ind w:left="97"/>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全年应发数填报说明</w:t>
            </w:r>
          </w:p>
        </w:tc>
        <w:tc>
          <w:tcPr>
            <w:tcW w:w="1280" w:type="dxa"/>
            <w:vMerge w:val="restart"/>
            <w:vAlign w:val="top"/>
          </w:tcPr>
          <w:p>
            <w:pPr>
              <w:spacing w:before="201" w:line="221" w:lineRule="auto"/>
              <w:ind w:left="97"/>
              <w:jc w:val="center"/>
              <w:rPr>
                <w:rFonts w:ascii="宋体" w:hAnsi="宋体" w:eastAsia="宋体" w:cs="宋体"/>
                <w:b/>
                <w:bCs/>
                <w:spacing w:val="-4"/>
                <w:sz w:val="20"/>
                <w:szCs w:val="20"/>
              </w:rPr>
            </w:pPr>
            <w:r>
              <w:rPr>
                <w:rFonts w:ascii="宋体" w:hAnsi="宋体" w:eastAsia="宋体" w:cs="宋体"/>
                <w:b/>
                <w:bCs/>
                <w:spacing w:val="-4"/>
                <w:sz w:val="20"/>
                <w:szCs w:val="20"/>
              </w:rPr>
              <w:t>备注</w:t>
            </w:r>
          </w:p>
          <w:p>
            <w:pPr>
              <w:spacing w:before="201" w:line="221" w:lineRule="auto"/>
              <w:ind w:left="97"/>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w:t>
            </w:r>
            <w:r>
              <w:rPr>
                <w:rFonts w:hint="eastAsia" w:ascii="宋体" w:hAnsi="宋体" w:eastAsia="宋体" w:cs="宋体"/>
                <w:b/>
                <w:bCs/>
                <w:spacing w:val="-4"/>
                <w:sz w:val="20"/>
                <w:szCs w:val="20"/>
                <w:lang w:eastAsia="zh-CN"/>
              </w:rPr>
              <w:t>补</w:t>
            </w:r>
            <w:r>
              <w:rPr>
                <w:rFonts w:ascii="宋体" w:hAnsi="宋体" w:eastAsia="宋体" w:cs="宋体"/>
                <w:b/>
                <w:bCs/>
                <w:spacing w:val="-4"/>
                <w:sz w:val="20"/>
                <w:szCs w:val="20"/>
              </w:rPr>
              <w:t>贴对象)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45" w:type="dxa"/>
            <w:vMerge w:val="continue"/>
            <w:tcBorders>
              <w:right w:val="single" w:color="auto" w:sz="4" w:space="0"/>
            </w:tcBorders>
            <w:vAlign w:val="top"/>
          </w:tcPr>
          <w:p>
            <w:pPr>
              <w:spacing w:before="62" w:line="184" w:lineRule="auto"/>
              <w:ind w:left="94"/>
              <w:rPr>
                <w:rFonts w:ascii="宋体" w:hAnsi="宋体" w:eastAsia="宋体" w:cs="宋体"/>
                <w:spacing w:val="-6"/>
                <w:sz w:val="20"/>
                <w:szCs w:val="20"/>
              </w:rPr>
            </w:pPr>
          </w:p>
        </w:tc>
        <w:tc>
          <w:tcPr>
            <w:tcW w:w="1259" w:type="dxa"/>
            <w:tcBorders>
              <w:top w:val="single" w:color="auto" w:sz="4" w:space="0"/>
              <w:left w:val="single" w:color="auto" w:sz="4" w:space="0"/>
              <w:bottom w:val="nil"/>
            </w:tcBorders>
            <w:vAlign w:val="top"/>
          </w:tcPr>
          <w:p>
            <w:pPr>
              <w:spacing w:before="47" w:line="221" w:lineRule="auto"/>
              <w:ind w:left="392" w:leftChars="0"/>
              <w:rPr>
                <w:rFonts w:ascii="宋体" w:hAnsi="宋体" w:eastAsia="宋体" w:cs="宋体"/>
                <w:kern w:val="2"/>
                <w:sz w:val="20"/>
                <w:szCs w:val="20"/>
                <w:lang w:val="en-US" w:eastAsia="zh-CN" w:bidi="ar-SA"/>
              </w:rPr>
            </w:pPr>
            <w:r>
              <w:rPr>
                <w:rFonts w:ascii="宋体" w:hAnsi="宋体" w:eastAsia="宋体" w:cs="宋体"/>
                <w:b/>
                <w:bCs/>
                <w:spacing w:val="-4"/>
                <w:sz w:val="20"/>
                <w:szCs w:val="20"/>
              </w:rPr>
              <w:t>全称</w:t>
            </w:r>
          </w:p>
        </w:tc>
        <w:tc>
          <w:tcPr>
            <w:tcW w:w="590" w:type="dxa"/>
            <w:tcBorders>
              <w:top w:val="single" w:color="auto" w:sz="4" w:space="0"/>
              <w:bottom w:val="nil"/>
            </w:tcBorders>
            <w:vAlign w:val="top"/>
          </w:tcPr>
          <w:p>
            <w:pPr>
              <w:spacing w:before="43" w:line="219" w:lineRule="auto"/>
              <w:ind w:left="93" w:leftChars="0"/>
              <w:rPr>
                <w:rFonts w:ascii="宋体" w:hAnsi="宋体" w:eastAsia="宋体" w:cs="宋体"/>
                <w:kern w:val="2"/>
                <w:sz w:val="20"/>
                <w:szCs w:val="20"/>
                <w:lang w:val="en-US" w:eastAsia="zh-CN" w:bidi="ar-SA"/>
              </w:rPr>
            </w:pPr>
            <w:r>
              <w:rPr>
                <w:rFonts w:ascii="宋体" w:hAnsi="宋体" w:eastAsia="宋体" w:cs="宋体"/>
                <w:b/>
                <w:bCs/>
                <w:spacing w:val="-5"/>
                <w:sz w:val="20"/>
                <w:szCs w:val="20"/>
              </w:rPr>
              <w:t>简称</w:t>
            </w:r>
          </w:p>
        </w:tc>
        <w:tc>
          <w:tcPr>
            <w:tcW w:w="2008" w:type="dxa"/>
            <w:tcBorders>
              <w:top w:val="single" w:color="auto" w:sz="4" w:space="0"/>
              <w:right w:val="single" w:color="auto" w:sz="4" w:space="0"/>
            </w:tcBorders>
            <w:vAlign w:val="top"/>
          </w:tcPr>
          <w:p>
            <w:pPr>
              <w:spacing w:before="47" w:line="221" w:lineRule="auto"/>
              <w:ind w:left="783" w:leftChars="0"/>
              <w:jc w:val="both"/>
              <w:rPr>
                <w:rFonts w:ascii="宋体" w:hAnsi="宋体" w:eastAsia="宋体" w:cs="宋体"/>
                <w:kern w:val="2"/>
                <w:sz w:val="20"/>
                <w:szCs w:val="20"/>
                <w:lang w:val="en-US" w:eastAsia="zh-CN" w:bidi="ar-SA"/>
              </w:rPr>
            </w:pPr>
            <w:r>
              <w:rPr>
                <w:rFonts w:ascii="宋体" w:hAnsi="宋体" w:eastAsia="宋体" w:cs="宋体"/>
                <w:b/>
                <w:bCs/>
                <w:spacing w:val="-6"/>
                <w:sz w:val="20"/>
                <w:szCs w:val="20"/>
              </w:rPr>
              <w:t>全</w:t>
            </w:r>
            <w:r>
              <w:rPr>
                <w:rFonts w:ascii="宋体" w:hAnsi="宋体" w:eastAsia="宋体" w:cs="宋体"/>
                <w:spacing w:val="-17"/>
                <w:sz w:val="20"/>
                <w:szCs w:val="20"/>
              </w:rPr>
              <w:t xml:space="preserve"> </w:t>
            </w:r>
            <w:r>
              <w:rPr>
                <w:rFonts w:ascii="宋体" w:hAnsi="宋体" w:eastAsia="宋体" w:cs="宋体"/>
                <w:b/>
                <w:bCs/>
                <w:spacing w:val="-6"/>
                <w:sz w:val="20"/>
                <w:szCs w:val="20"/>
              </w:rPr>
              <w:t>称</w:t>
            </w:r>
          </w:p>
        </w:tc>
        <w:tc>
          <w:tcPr>
            <w:tcW w:w="809" w:type="dxa"/>
            <w:tcBorders>
              <w:left w:val="single" w:color="auto" w:sz="4" w:space="0"/>
            </w:tcBorders>
            <w:vAlign w:val="top"/>
          </w:tcPr>
          <w:p>
            <w:pPr>
              <w:spacing w:before="43" w:line="219" w:lineRule="auto"/>
              <w:ind w:left="5" w:leftChars="0"/>
              <w:jc w:val="center"/>
              <w:rPr>
                <w:rFonts w:ascii="宋体" w:hAnsi="宋体" w:eastAsia="宋体" w:cs="宋体"/>
                <w:kern w:val="2"/>
                <w:sz w:val="20"/>
                <w:szCs w:val="20"/>
                <w:lang w:val="en-US" w:eastAsia="zh-CN" w:bidi="ar-SA"/>
              </w:rPr>
            </w:pPr>
            <w:r>
              <w:rPr>
                <w:rFonts w:ascii="宋体" w:hAnsi="宋体" w:eastAsia="宋体" w:cs="宋体"/>
                <w:b/>
                <w:bCs/>
                <w:spacing w:val="-5"/>
                <w:sz w:val="20"/>
                <w:szCs w:val="20"/>
              </w:rPr>
              <w:t>简称</w:t>
            </w:r>
          </w:p>
        </w:tc>
        <w:tc>
          <w:tcPr>
            <w:tcW w:w="1139" w:type="dxa"/>
            <w:vMerge w:val="continue"/>
            <w:vAlign w:val="top"/>
          </w:tcPr>
          <w:p>
            <w:pPr>
              <w:spacing w:before="132" w:line="233" w:lineRule="auto"/>
              <w:ind w:left="27"/>
              <w:jc w:val="both"/>
              <w:rPr>
                <w:rFonts w:ascii="宋体" w:hAnsi="宋体" w:eastAsia="宋体" w:cs="宋体"/>
                <w:spacing w:val="-6"/>
                <w:sz w:val="20"/>
                <w:szCs w:val="20"/>
              </w:rPr>
            </w:pPr>
          </w:p>
        </w:tc>
        <w:tc>
          <w:tcPr>
            <w:tcW w:w="2178" w:type="dxa"/>
            <w:vMerge w:val="continue"/>
            <w:vAlign w:val="top"/>
          </w:tcPr>
          <w:p>
            <w:pPr>
              <w:spacing w:before="132" w:line="233" w:lineRule="auto"/>
              <w:ind w:left="27"/>
              <w:jc w:val="both"/>
              <w:rPr>
                <w:rFonts w:ascii="宋体" w:hAnsi="宋体" w:eastAsia="宋体" w:cs="宋体"/>
                <w:spacing w:val="-6"/>
                <w:sz w:val="20"/>
                <w:szCs w:val="20"/>
              </w:rPr>
            </w:pPr>
          </w:p>
        </w:tc>
        <w:tc>
          <w:tcPr>
            <w:tcW w:w="2898" w:type="dxa"/>
            <w:vMerge w:val="continue"/>
            <w:vAlign w:val="top"/>
          </w:tcPr>
          <w:p>
            <w:pPr>
              <w:spacing w:before="132" w:line="233" w:lineRule="auto"/>
              <w:ind w:left="27"/>
              <w:jc w:val="both"/>
              <w:rPr>
                <w:rFonts w:ascii="宋体" w:hAnsi="宋体" w:eastAsia="宋体" w:cs="宋体"/>
                <w:spacing w:val="-6"/>
                <w:sz w:val="20"/>
                <w:szCs w:val="20"/>
              </w:rPr>
            </w:pPr>
          </w:p>
        </w:tc>
        <w:tc>
          <w:tcPr>
            <w:tcW w:w="1280" w:type="dxa"/>
            <w:vMerge w:val="continue"/>
            <w:vAlign w:val="top"/>
          </w:tcPr>
          <w:p>
            <w:pPr>
              <w:spacing w:before="132" w:line="233" w:lineRule="auto"/>
              <w:ind w:left="27"/>
              <w:jc w:val="center"/>
              <w:rPr>
                <w:rFonts w:ascii="宋体" w:hAnsi="宋体" w:eastAsia="宋体" w:cs="宋体"/>
                <w:spacing w:val="-6"/>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45" w:type="dxa"/>
            <w:tcBorders>
              <w:right w:val="single" w:color="auto" w:sz="4" w:space="0"/>
            </w:tcBorders>
            <w:vAlign w:val="top"/>
          </w:tcPr>
          <w:p>
            <w:pPr>
              <w:spacing w:line="389" w:lineRule="auto"/>
              <w:rPr>
                <w:rFonts w:ascii="Arial"/>
                <w:sz w:val="20"/>
                <w:szCs w:val="20"/>
              </w:rPr>
            </w:pPr>
          </w:p>
          <w:p>
            <w:pPr>
              <w:spacing w:before="62" w:line="184" w:lineRule="auto"/>
              <w:ind w:left="94"/>
              <w:rPr>
                <w:rFonts w:ascii="宋体" w:hAnsi="宋体" w:eastAsia="宋体" w:cs="宋体"/>
                <w:sz w:val="20"/>
                <w:szCs w:val="20"/>
              </w:rPr>
            </w:pPr>
            <w:r>
              <w:rPr>
                <w:rFonts w:ascii="宋体" w:hAnsi="宋体" w:eastAsia="宋体" w:cs="宋体"/>
                <w:spacing w:val="-6"/>
                <w:sz w:val="20"/>
                <w:szCs w:val="20"/>
              </w:rPr>
              <w:t>15</w:t>
            </w:r>
          </w:p>
        </w:tc>
        <w:tc>
          <w:tcPr>
            <w:tcW w:w="1259" w:type="dxa"/>
            <w:vMerge w:val="restart"/>
            <w:tcBorders>
              <w:top w:val="single" w:color="auto" w:sz="4" w:space="0"/>
              <w:left w:val="single" w:color="auto" w:sz="4" w:space="0"/>
              <w:bottom w:val="nil"/>
            </w:tcBorders>
            <w:vAlign w:val="top"/>
          </w:tcPr>
          <w:p>
            <w:pPr>
              <w:spacing w:line="319" w:lineRule="auto"/>
              <w:rPr>
                <w:rFonts w:ascii="Arial"/>
                <w:sz w:val="20"/>
                <w:szCs w:val="20"/>
              </w:rPr>
            </w:pPr>
          </w:p>
          <w:p>
            <w:pPr>
              <w:spacing w:line="319" w:lineRule="auto"/>
              <w:rPr>
                <w:rFonts w:ascii="Arial"/>
                <w:sz w:val="20"/>
                <w:szCs w:val="20"/>
              </w:rPr>
            </w:pPr>
          </w:p>
          <w:p>
            <w:pPr>
              <w:spacing w:before="62" w:line="227" w:lineRule="auto"/>
              <w:ind w:right="93"/>
              <w:jc w:val="center"/>
              <w:rPr>
                <w:rFonts w:ascii="宋体" w:hAnsi="宋体" w:eastAsia="宋体" w:cs="宋体"/>
                <w:spacing w:val="2"/>
                <w:sz w:val="20"/>
                <w:szCs w:val="20"/>
              </w:rPr>
            </w:pPr>
            <w:r>
              <w:rPr>
                <w:rFonts w:ascii="宋体" w:hAnsi="宋体" w:eastAsia="宋体" w:cs="宋体"/>
                <w:spacing w:val="2"/>
                <w:sz w:val="20"/>
                <w:szCs w:val="20"/>
              </w:rPr>
              <w:t>贵州省</w:t>
            </w:r>
          </w:p>
          <w:p>
            <w:pPr>
              <w:spacing w:before="62" w:line="227" w:lineRule="auto"/>
              <w:ind w:right="93"/>
              <w:jc w:val="center"/>
              <w:rPr>
                <w:rFonts w:ascii="宋体" w:hAnsi="宋体" w:eastAsia="宋体" w:cs="宋体"/>
                <w:sz w:val="20"/>
                <w:szCs w:val="20"/>
              </w:rPr>
            </w:pPr>
            <w:r>
              <w:rPr>
                <w:rFonts w:ascii="宋体" w:hAnsi="宋体" w:eastAsia="宋体" w:cs="宋体"/>
                <w:spacing w:val="2"/>
                <w:sz w:val="20"/>
                <w:szCs w:val="20"/>
              </w:rPr>
              <w:t>住房和</w:t>
            </w:r>
            <w:r>
              <w:rPr>
                <w:rFonts w:ascii="宋体" w:hAnsi="宋体" w:eastAsia="宋体" w:cs="宋体"/>
                <w:spacing w:val="-2"/>
                <w:sz w:val="20"/>
                <w:szCs w:val="20"/>
              </w:rPr>
              <w:t>城乡建设厅</w:t>
            </w:r>
          </w:p>
        </w:tc>
        <w:tc>
          <w:tcPr>
            <w:tcW w:w="590" w:type="dxa"/>
            <w:vMerge w:val="restart"/>
            <w:tcBorders>
              <w:top w:val="single" w:color="auto" w:sz="4" w:space="0"/>
              <w:bottom w:val="nil"/>
            </w:tcBorders>
            <w:vAlign w:val="top"/>
          </w:tcPr>
          <w:p>
            <w:pPr>
              <w:spacing w:line="355" w:lineRule="auto"/>
              <w:rPr>
                <w:rFonts w:ascii="Arial"/>
                <w:sz w:val="20"/>
                <w:szCs w:val="20"/>
              </w:rPr>
            </w:pPr>
          </w:p>
          <w:p>
            <w:pPr>
              <w:spacing w:line="355" w:lineRule="auto"/>
              <w:rPr>
                <w:rFonts w:ascii="Arial"/>
                <w:sz w:val="20"/>
                <w:szCs w:val="20"/>
              </w:rPr>
            </w:pPr>
          </w:p>
          <w:p>
            <w:pPr>
              <w:spacing w:before="62" w:line="221" w:lineRule="auto"/>
              <w:ind w:left="90"/>
              <w:rPr>
                <w:rFonts w:ascii="宋体" w:hAnsi="宋体" w:eastAsia="宋体" w:cs="宋体"/>
                <w:sz w:val="20"/>
                <w:szCs w:val="20"/>
              </w:rPr>
            </w:pPr>
            <w:r>
              <w:rPr>
                <w:rFonts w:ascii="宋体" w:hAnsi="宋体" w:eastAsia="宋体" w:cs="宋体"/>
                <w:spacing w:val="-2"/>
                <w:sz w:val="20"/>
                <w:szCs w:val="20"/>
              </w:rPr>
              <w:t>住建</w:t>
            </w:r>
          </w:p>
        </w:tc>
        <w:tc>
          <w:tcPr>
            <w:tcW w:w="2008" w:type="dxa"/>
            <w:tcBorders>
              <w:top w:val="single" w:color="auto" w:sz="4" w:space="0"/>
              <w:right w:val="single" w:color="auto" w:sz="4" w:space="0"/>
            </w:tcBorders>
            <w:vAlign w:val="top"/>
          </w:tcPr>
          <w:p>
            <w:pPr>
              <w:spacing w:before="132" w:line="233" w:lineRule="auto"/>
              <w:ind w:left="27"/>
              <w:jc w:val="both"/>
              <w:rPr>
                <w:rFonts w:ascii="宋体" w:hAnsi="宋体" w:eastAsia="宋体" w:cs="宋体"/>
                <w:spacing w:val="-6"/>
                <w:sz w:val="20"/>
                <w:szCs w:val="20"/>
              </w:rPr>
            </w:pPr>
          </w:p>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农村危房改造补</w:t>
            </w:r>
          </w:p>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助资金</w:t>
            </w:r>
          </w:p>
        </w:tc>
        <w:tc>
          <w:tcPr>
            <w:tcW w:w="809" w:type="dxa"/>
            <w:tcBorders>
              <w:left w:val="single" w:color="auto" w:sz="4" w:space="0"/>
            </w:tcBorders>
            <w:vAlign w:val="top"/>
          </w:tcPr>
          <w:p>
            <w:pPr>
              <w:spacing w:before="132" w:line="233" w:lineRule="auto"/>
              <w:ind w:left="27"/>
              <w:jc w:val="both"/>
              <w:rPr>
                <w:rFonts w:ascii="宋体" w:hAnsi="宋体" w:eastAsia="宋体" w:cs="宋体"/>
                <w:spacing w:val="-6"/>
                <w:sz w:val="20"/>
                <w:szCs w:val="20"/>
              </w:rPr>
            </w:pPr>
          </w:p>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危改</w:t>
            </w:r>
          </w:p>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资金</w:t>
            </w:r>
          </w:p>
        </w:tc>
        <w:tc>
          <w:tcPr>
            <w:tcW w:w="1139" w:type="dxa"/>
            <w:vAlign w:val="top"/>
          </w:tcPr>
          <w:p>
            <w:pPr>
              <w:spacing w:before="132" w:line="233" w:lineRule="auto"/>
              <w:ind w:left="27"/>
              <w:jc w:val="both"/>
              <w:rPr>
                <w:rFonts w:ascii="宋体" w:hAnsi="宋体" w:eastAsia="宋体" w:cs="宋体"/>
                <w:spacing w:val="-6"/>
                <w:sz w:val="20"/>
                <w:szCs w:val="20"/>
              </w:rPr>
            </w:pPr>
          </w:p>
          <w:p>
            <w:pPr>
              <w:spacing w:before="132" w:line="233" w:lineRule="auto"/>
              <w:ind w:left="27"/>
              <w:jc w:val="both"/>
              <w:rPr>
                <w:rFonts w:ascii="宋体" w:hAnsi="宋体" w:eastAsia="宋体" w:cs="宋体"/>
                <w:spacing w:val="-6"/>
                <w:sz w:val="20"/>
                <w:szCs w:val="20"/>
              </w:rPr>
            </w:pPr>
            <w:r>
              <w:rPr>
                <w:rFonts w:ascii="宋体" w:hAnsi="宋体" w:eastAsia="宋体" w:cs="宋体"/>
                <w:spacing w:val="-6"/>
                <w:sz w:val="20"/>
                <w:szCs w:val="20"/>
              </w:rPr>
              <w:t>按申请发放</w:t>
            </w:r>
          </w:p>
        </w:tc>
        <w:tc>
          <w:tcPr>
            <w:tcW w:w="2178" w:type="dxa"/>
            <w:vAlign w:val="top"/>
          </w:tcPr>
          <w:p>
            <w:pPr>
              <w:spacing w:before="132" w:line="233" w:lineRule="auto"/>
              <w:ind w:left="27"/>
              <w:jc w:val="both"/>
              <w:rPr>
                <w:rFonts w:ascii="宋体" w:hAnsi="宋体" w:eastAsia="宋体" w:cs="宋体"/>
                <w:spacing w:val="-6"/>
                <w:sz w:val="20"/>
                <w:szCs w:val="20"/>
              </w:rPr>
            </w:pPr>
            <w:r>
              <w:rPr>
                <w:rFonts w:ascii="宋体" w:hAnsi="宋体" w:eastAsia="宋体" w:cs="宋体"/>
                <w:spacing w:val="-6"/>
                <w:sz w:val="20"/>
                <w:szCs w:val="20"/>
              </w:rPr>
              <w:t>竣工验收后 一 次性足额 支付到农户“一卡通”账 户，不晚于竣工验收后30 日 。</w:t>
            </w:r>
          </w:p>
        </w:tc>
        <w:tc>
          <w:tcPr>
            <w:tcW w:w="2898" w:type="dxa"/>
            <w:vAlign w:val="top"/>
          </w:tcPr>
          <w:p>
            <w:pPr>
              <w:spacing w:before="132" w:line="233" w:lineRule="auto"/>
              <w:ind w:left="27"/>
              <w:jc w:val="both"/>
              <w:rPr>
                <w:rFonts w:ascii="宋体" w:hAnsi="宋体" w:eastAsia="宋体" w:cs="宋体"/>
                <w:spacing w:val="-6"/>
                <w:sz w:val="20"/>
                <w:szCs w:val="20"/>
              </w:rPr>
            </w:pPr>
            <w:r>
              <w:rPr>
                <w:rFonts w:ascii="宋体" w:hAnsi="宋体" w:eastAsia="宋体" w:cs="宋体"/>
                <w:spacing w:val="-6"/>
                <w:sz w:val="20"/>
                <w:szCs w:val="20"/>
              </w:rPr>
              <w:t>采取农户自建方式的通过“ 一卡 通”拨付；采取政府统建的，按照 政府采购法律制度规定执行。</w:t>
            </w:r>
          </w:p>
        </w:tc>
        <w:tc>
          <w:tcPr>
            <w:tcW w:w="1280" w:type="dxa"/>
            <w:vAlign w:val="top"/>
          </w:tcPr>
          <w:p>
            <w:pPr>
              <w:spacing w:before="132" w:line="233" w:lineRule="auto"/>
              <w:ind w:left="27"/>
              <w:jc w:val="center"/>
              <w:rPr>
                <w:rFonts w:ascii="宋体" w:hAnsi="宋体" w:eastAsia="宋体" w:cs="宋体"/>
                <w:spacing w:val="-6"/>
                <w:sz w:val="20"/>
                <w:szCs w:val="20"/>
              </w:rPr>
            </w:pPr>
          </w:p>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45" w:type="dxa"/>
            <w:tcBorders>
              <w:right w:val="single" w:color="auto" w:sz="4" w:space="0"/>
            </w:tcBorders>
            <w:vAlign w:val="top"/>
          </w:tcPr>
          <w:p>
            <w:pPr>
              <w:spacing w:line="261" w:lineRule="auto"/>
              <w:rPr>
                <w:rFonts w:ascii="Arial"/>
                <w:sz w:val="20"/>
                <w:szCs w:val="20"/>
              </w:rPr>
            </w:pPr>
          </w:p>
          <w:p>
            <w:pPr>
              <w:spacing w:before="62" w:line="184" w:lineRule="auto"/>
              <w:ind w:left="94"/>
              <w:rPr>
                <w:rFonts w:ascii="宋体" w:hAnsi="宋体" w:eastAsia="宋体" w:cs="宋体"/>
                <w:sz w:val="20"/>
                <w:szCs w:val="20"/>
              </w:rPr>
            </w:pPr>
            <w:r>
              <w:rPr>
                <w:rFonts w:ascii="宋体" w:hAnsi="宋体" w:eastAsia="宋体" w:cs="宋体"/>
                <w:spacing w:val="-6"/>
                <w:sz w:val="20"/>
                <w:szCs w:val="20"/>
              </w:rPr>
              <w:t>16</w:t>
            </w:r>
          </w:p>
        </w:tc>
        <w:tc>
          <w:tcPr>
            <w:tcW w:w="1259" w:type="dxa"/>
            <w:vMerge w:val="continue"/>
            <w:tcBorders>
              <w:top w:val="nil"/>
              <w:left w:val="single" w:color="auto" w:sz="4" w:space="0"/>
              <w:bottom w:val="single" w:color="auto" w:sz="4" w:space="0"/>
            </w:tcBorders>
            <w:vAlign w:val="top"/>
          </w:tcPr>
          <w:p>
            <w:pPr>
              <w:rPr>
                <w:rFonts w:ascii="Arial"/>
                <w:sz w:val="20"/>
                <w:szCs w:val="20"/>
              </w:rPr>
            </w:pPr>
          </w:p>
        </w:tc>
        <w:tc>
          <w:tcPr>
            <w:tcW w:w="590" w:type="dxa"/>
            <w:vMerge w:val="continue"/>
            <w:tcBorders>
              <w:top w:val="nil"/>
              <w:bottom w:val="single" w:color="auto" w:sz="4" w:space="0"/>
            </w:tcBorders>
            <w:vAlign w:val="top"/>
          </w:tcPr>
          <w:p>
            <w:pPr>
              <w:rPr>
                <w:rFonts w:ascii="Arial"/>
                <w:sz w:val="20"/>
                <w:szCs w:val="20"/>
              </w:rPr>
            </w:pPr>
          </w:p>
        </w:tc>
        <w:tc>
          <w:tcPr>
            <w:tcW w:w="2008" w:type="dxa"/>
            <w:tcBorders>
              <w:bottom w:val="single" w:color="auto" w:sz="4" w:space="0"/>
              <w:right w:val="single" w:color="auto" w:sz="4" w:space="0"/>
            </w:tcBorders>
            <w:vAlign w:val="top"/>
          </w:tcPr>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城镇住房保障家庭</w:t>
            </w:r>
          </w:p>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租赁补贴</w:t>
            </w:r>
          </w:p>
        </w:tc>
        <w:tc>
          <w:tcPr>
            <w:tcW w:w="809" w:type="dxa"/>
            <w:tcBorders>
              <w:left w:val="single" w:color="auto" w:sz="4" w:space="0"/>
            </w:tcBorders>
            <w:vAlign w:val="top"/>
          </w:tcPr>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租赁</w:t>
            </w:r>
          </w:p>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补贴</w:t>
            </w:r>
          </w:p>
        </w:tc>
        <w:tc>
          <w:tcPr>
            <w:tcW w:w="1139" w:type="dxa"/>
            <w:vAlign w:val="top"/>
          </w:tcPr>
          <w:p>
            <w:pPr>
              <w:spacing w:before="132" w:line="233" w:lineRule="auto"/>
              <w:ind w:left="27"/>
              <w:jc w:val="both"/>
              <w:rPr>
                <w:rFonts w:ascii="宋体" w:hAnsi="宋体" w:eastAsia="宋体" w:cs="宋体"/>
                <w:spacing w:val="-6"/>
                <w:sz w:val="20"/>
                <w:szCs w:val="20"/>
              </w:rPr>
            </w:pPr>
            <w:r>
              <w:rPr>
                <w:rFonts w:ascii="宋体" w:hAnsi="宋体" w:eastAsia="宋体" w:cs="宋体"/>
                <w:spacing w:val="-6"/>
                <w:sz w:val="20"/>
                <w:szCs w:val="20"/>
              </w:rPr>
              <w:t>按月或季度发放</w:t>
            </w:r>
          </w:p>
        </w:tc>
        <w:tc>
          <w:tcPr>
            <w:tcW w:w="2178" w:type="dxa"/>
            <w:vAlign w:val="top"/>
          </w:tcPr>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当月或季度末</w:t>
            </w:r>
          </w:p>
        </w:tc>
        <w:tc>
          <w:tcPr>
            <w:tcW w:w="2898" w:type="dxa"/>
            <w:vAlign w:val="top"/>
          </w:tcPr>
          <w:p>
            <w:pPr>
              <w:spacing w:before="132" w:line="233" w:lineRule="auto"/>
              <w:ind w:left="27"/>
              <w:jc w:val="both"/>
              <w:rPr>
                <w:rFonts w:ascii="宋体" w:hAnsi="宋体" w:eastAsia="宋体" w:cs="宋体"/>
                <w:spacing w:val="-6"/>
                <w:sz w:val="20"/>
                <w:szCs w:val="20"/>
              </w:rPr>
            </w:pPr>
            <w:r>
              <w:rPr>
                <w:rFonts w:ascii="宋体" w:hAnsi="宋体" w:eastAsia="宋体" w:cs="宋体"/>
                <w:spacing w:val="-6"/>
                <w:sz w:val="20"/>
                <w:szCs w:val="20"/>
              </w:rPr>
              <w:t xml:space="preserve">按照下达的年度计划发放户数执 行 </w:t>
            </w:r>
          </w:p>
        </w:tc>
        <w:tc>
          <w:tcPr>
            <w:tcW w:w="1280" w:type="dxa"/>
            <w:vAlign w:val="top"/>
          </w:tcPr>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45" w:type="dxa"/>
            <w:vAlign w:val="top"/>
          </w:tcPr>
          <w:p>
            <w:pPr>
              <w:spacing w:before="132" w:line="233" w:lineRule="auto"/>
              <w:ind w:left="27"/>
              <w:jc w:val="center"/>
              <w:rPr>
                <w:rFonts w:hint="default"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17</w:t>
            </w:r>
          </w:p>
        </w:tc>
        <w:tc>
          <w:tcPr>
            <w:tcW w:w="1259" w:type="dxa"/>
            <w:tcBorders>
              <w:top w:val="single" w:color="auto" w:sz="4" w:space="0"/>
              <w:bottom w:val="single" w:color="auto" w:sz="4" w:space="0"/>
            </w:tcBorders>
            <w:vAlign w:val="top"/>
          </w:tcPr>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贵州省</w:t>
            </w:r>
          </w:p>
          <w:p>
            <w:pPr>
              <w:spacing w:before="132" w:line="233" w:lineRule="auto"/>
              <w:ind w:left="27"/>
              <w:jc w:val="center"/>
              <w:rPr>
                <w:rFonts w:ascii="宋体" w:hAnsi="宋体" w:eastAsia="宋体" w:cs="宋体"/>
                <w:spacing w:val="-6"/>
                <w:sz w:val="20"/>
                <w:szCs w:val="20"/>
                <w:lang w:val="en-US" w:eastAsia="zh-CN"/>
              </w:rPr>
            </w:pPr>
            <w:r>
              <w:rPr>
                <w:rFonts w:ascii="宋体" w:hAnsi="宋体" w:eastAsia="宋体" w:cs="宋体"/>
                <w:spacing w:val="-6"/>
                <w:sz w:val="20"/>
                <w:szCs w:val="20"/>
              </w:rPr>
              <w:t>水利厅</w:t>
            </w:r>
          </w:p>
        </w:tc>
        <w:tc>
          <w:tcPr>
            <w:tcW w:w="590" w:type="dxa"/>
            <w:tcBorders>
              <w:top w:val="single" w:color="auto" w:sz="4" w:space="0"/>
              <w:bottom w:val="single" w:color="auto" w:sz="4" w:space="0"/>
            </w:tcBorders>
            <w:vAlign w:val="top"/>
          </w:tcPr>
          <w:p>
            <w:pPr>
              <w:spacing w:before="132" w:line="233" w:lineRule="auto"/>
              <w:ind w:left="27"/>
              <w:jc w:val="center"/>
              <w:rPr>
                <w:rFonts w:ascii="宋体" w:hAnsi="宋体" w:eastAsia="宋体" w:cs="宋体"/>
                <w:spacing w:val="-6"/>
                <w:sz w:val="20"/>
                <w:szCs w:val="20"/>
                <w:lang w:val="en-US" w:eastAsia="zh-CN"/>
              </w:rPr>
            </w:pPr>
            <w:r>
              <w:rPr>
                <w:rFonts w:ascii="宋体" w:hAnsi="宋体" w:eastAsia="宋体" w:cs="宋体"/>
                <w:spacing w:val="-6"/>
                <w:sz w:val="20"/>
                <w:szCs w:val="20"/>
              </w:rPr>
              <w:t>水利</w:t>
            </w:r>
          </w:p>
        </w:tc>
        <w:tc>
          <w:tcPr>
            <w:tcW w:w="2008" w:type="dxa"/>
            <w:tcBorders>
              <w:top w:val="single" w:color="auto" w:sz="4" w:space="0"/>
              <w:bottom w:val="single" w:color="auto" w:sz="4" w:space="0"/>
            </w:tcBorders>
            <w:vAlign w:val="top"/>
          </w:tcPr>
          <w:p>
            <w:pPr>
              <w:spacing w:before="132" w:line="233" w:lineRule="auto"/>
              <w:ind w:left="27"/>
              <w:jc w:val="center"/>
              <w:rPr>
                <w:rFonts w:ascii="宋体" w:hAnsi="宋体" w:eastAsia="宋体" w:cs="宋体"/>
                <w:spacing w:val="-6"/>
                <w:sz w:val="20"/>
                <w:szCs w:val="20"/>
                <w:lang w:val="en-US" w:eastAsia="zh-CN"/>
              </w:rPr>
            </w:pPr>
            <w:r>
              <w:rPr>
                <w:rFonts w:ascii="宋体" w:hAnsi="宋体" w:eastAsia="宋体" w:cs="宋体"/>
                <w:spacing w:val="-6"/>
                <w:sz w:val="20"/>
                <w:szCs w:val="20"/>
              </w:rPr>
              <w:t>小型水库公益性管理人 员省级补助</w:t>
            </w:r>
          </w:p>
        </w:tc>
        <w:tc>
          <w:tcPr>
            <w:tcW w:w="809" w:type="dxa"/>
            <w:vAlign w:val="top"/>
          </w:tcPr>
          <w:p>
            <w:pPr>
              <w:spacing w:before="132" w:line="233" w:lineRule="auto"/>
              <w:ind w:left="27"/>
              <w:jc w:val="center"/>
              <w:rPr>
                <w:rFonts w:ascii="宋体" w:hAnsi="宋体" w:eastAsia="宋体" w:cs="宋体"/>
                <w:spacing w:val="-6"/>
                <w:sz w:val="20"/>
                <w:szCs w:val="20"/>
              </w:rPr>
            </w:pPr>
            <w:r>
              <w:rPr>
                <w:rFonts w:ascii="宋体" w:hAnsi="宋体" w:eastAsia="宋体" w:cs="宋体"/>
                <w:spacing w:val="-6"/>
                <w:sz w:val="20"/>
                <w:szCs w:val="20"/>
              </w:rPr>
              <w:t>库管</w:t>
            </w:r>
          </w:p>
          <w:p>
            <w:pPr>
              <w:spacing w:before="132" w:line="233" w:lineRule="auto"/>
              <w:ind w:left="27"/>
              <w:jc w:val="center"/>
              <w:rPr>
                <w:rFonts w:ascii="宋体" w:hAnsi="宋体" w:eastAsia="宋体" w:cs="宋体"/>
                <w:spacing w:val="-6"/>
                <w:sz w:val="20"/>
                <w:szCs w:val="20"/>
                <w:lang w:val="en-US" w:eastAsia="zh-CN"/>
              </w:rPr>
            </w:pPr>
            <w:r>
              <w:rPr>
                <w:rFonts w:ascii="宋体" w:hAnsi="宋体" w:eastAsia="宋体" w:cs="宋体"/>
                <w:spacing w:val="-6"/>
                <w:sz w:val="20"/>
                <w:szCs w:val="20"/>
              </w:rPr>
              <w:t>补助</w:t>
            </w:r>
          </w:p>
        </w:tc>
        <w:tc>
          <w:tcPr>
            <w:tcW w:w="1139" w:type="dxa"/>
            <w:vAlign w:val="top"/>
          </w:tcPr>
          <w:p>
            <w:pPr>
              <w:spacing w:before="132" w:line="233" w:lineRule="auto"/>
              <w:ind w:left="27"/>
              <w:jc w:val="center"/>
              <w:rPr>
                <w:rFonts w:ascii="宋体" w:hAnsi="宋体" w:eastAsia="宋体" w:cs="宋体"/>
                <w:spacing w:val="-6"/>
                <w:sz w:val="20"/>
                <w:szCs w:val="20"/>
              </w:rPr>
            </w:pPr>
          </w:p>
          <w:p>
            <w:pPr>
              <w:spacing w:before="132" w:line="233" w:lineRule="auto"/>
              <w:ind w:left="27"/>
              <w:jc w:val="center"/>
              <w:rPr>
                <w:rFonts w:ascii="宋体" w:hAnsi="宋体" w:eastAsia="宋体" w:cs="宋体"/>
                <w:spacing w:val="-6"/>
                <w:sz w:val="20"/>
                <w:szCs w:val="20"/>
                <w:lang w:val="en-US" w:eastAsia="zh-CN"/>
              </w:rPr>
            </w:pPr>
            <w:r>
              <w:rPr>
                <w:rFonts w:ascii="宋体" w:hAnsi="宋体" w:eastAsia="宋体" w:cs="宋体"/>
                <w:spacing w:val="-6"/>
                <w:sz w:val="20"/>
                <w:szCs w:val="20"/>
              </w:rPr>
              <w:t>每月一次</w:t>
            </w:r>
          </w:p>
        </w:tc>
        <w:tc>
          <w:tcPr>
            <w:tcW w:w="2178" w:type="dxa"/>
            <w:vAlign w:val="top"/>
          </w:tcPr>
          <w:p>
            <w:pPr>
              <w:spacing w:before="132" w:line="233" w:lineRule="auto"/>
              <w:ind w:left="27"/>
              <w:jc w:val="center"/>
              <w:rPr>
                <w:rFonts w:ascii="宋体" w:hAnsi="宋体" w:eastAsia="宋体" w:cs="宋体"/>
                <w:spacing w:val="-6"/>
                <w:sz w:val="20"/>
                <w:szCs w:val="20"/>
                <w:lang w:val="en-US" w:eastAsia="zh-CN"/>
              </w:rPr>
            </w:pPr>
            <w:r>
              <w:rPr>
                <w:rFonts w:ascii="宋体" w:hAnsi="宋体" w:eastAsia="宋体" w:cs="宋体"/>
                <w:spacing w:val="-6"/>
                <w:sz w:val="20"/>
                <w:szCs w:val="20"/>
              </w:rPr>
              <w:t>每月底前</w:t>
            </w:r>
          </w:p>
        </w:tc>
        <w:tc>
          <w:tcPr>
            <w:tcW w:w="2898" w:type="dxa"/>
            <w:vAlign w:val="top"/>
          </w:tcPr>
          <w:p>
            <w:pPr>
              <w:spacing w:before="132" w:line="233" w:lineRule="auto"/>
              <w:ind w:left="27"/>
              <w:jc w:val="center"/>
              <w:rPr>
                <w:rFonts w:ascii="宋体" w:hAnsi="宋体" w:eastAsia="宋体" w:cs="宋体"/>
                <w:spacing w:val="-6"/>
                <w:sz w:val="20"/>
                <w:szCs w:val="20"/>
                <w:lang w:val="en-US" w:eastAsia="zh-CN"/>
              </w:rPr>
            </w:pPr>
            <w:r>
              <w:rPr>
                <w:rFonts w:ascii="宋体" w:hAnsi="宋体" w:eastAsia="宋体" w:cs="宋体"/>
                <w:spacing w:val="-6"/>
                <w:sz w:val="20"/>
                <w:szCs w:val="20"/>
              </w:rPr>
              <w:t>按每人每年10000元核算。</w:t>
            </w:r>
          </w:p>
        </w:tc>
        <w:tc>
          <w:tcPr>
            <w:tcW w:w="1280" w:type="dxa"/>
            <w:vAlign w:val="top"/>
          </w:tcPr>
          <w:p>
            <w:pPr>
              <w:spacing w:before="132" w:line="233" w:lineRule="auto"/>
              <w:ind w:left="27"/>
              <w:jc w:val="center"/>
              <w:rPr>
                <w:rFonts w:ascii="宋体" w:hAnsi="宋体" w:eastAsia="宋体" w:cs="宋体"/>
                <w:spacing w:val="-6"/>
                <w:sz w:val="20"/>
                <w:szCs w:val="20"/>
                <w:lang w:val="en-US" w:eastAsia="zh-CN"/>
              </w:rPr>
            </w:pPr>
            <w:r>
              <w:rPr>
                <w:rFonts w:ascii="宋体" w:hAnsi="宋体" w:eastAsia="宋体" w:cs="宋体"/>
                <w:spacing w:val="-6"/>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545" w:type="dxa"/>
            <w:vAlign w:val="top"/>
          </w:tcPr>
          <w:p>
            <w:pPr>
              <w:spacing w:before="228" w:line="184" w:lineRule="auto"/>
              <w:ind w:left="114" w:leftChars="0"/>
              <w:rPr>
                <w:rFonts w:hint="eastAsia" w:ascii="宋体" w:hAnsi="宋体" w:eastAsia="宋体" w:cs="宋体"/>
                <w:kern w:val="2"/>
                <w:sz w:val="20"/>
                <w:szCs w:val="20"/>
                <w:lang w:val="en-US" w:eastAsia="zh-CN" w:bidi="ar-SA"/>
              </w:rPr>
            </w:pPr>
            <w:r>
              <w:rPr>
                <w:rFonts w:ascii="宋体" w:hAnsi="宋体" w:eastAsia="宋体" w:cs="宋体"/>
                <w:spacing w:val="-6"/>
                <w:sz w:val="20"/>
                <w:szCs w:val="20"/>
              </w:rPr>
              <w:t>18</w:t>
            </w:r>
          </w:p>
        </w:tc>
        <w:tc>
          <w:tcPr>
            <w:tcW w:w="1259" w:type="dxa"/>
            <w:vMerge w:val="restart"/>
            <w:tcBorders>
              <w:top w:val="single" w:color="auto" w:sz="4" w:space="0"/>
            </w:tcBorders>
            <w:vAlign w:val="top"/>
          </w:tcPr>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jc w:val="center"/>
              <w:rPr>
                <w:rFonts w:ascii="Arial"/>
                <w:sz w:val="20"/>
                <w:szCs w:val="20"/>
              </w:rPr>
            </w:pPr>
            <w:r>
              <w:rPr>
                <w:rFonts w:ascii="Arial"/>
                <w:sz w:val="20"/>
                <w:szCs w:val="20"/>
              </w:rPr>
              <w:t>贵州省农业</w:t>
            </w:r>
          </w:p>
          <w:p>
            <w:pPr>
              <w:jc w:val="center"/>
              <w:rPr>
                <w:rFonts w:ascii="Arial"/>
                <w:sz w:val="20"/>
                <w:szCs w:val="20"/>
                <w:lang w:val="en-US" w:eastAsia="zh-CN"/>
              </w:rPr>
            </w:pPr>
            <w:r>
              <w:rPr>
                <w:rFonts w:ascii="Arial"/>
                <w:sz w:val="20"/>
                <w:szCs w:val="20"/>
              </w:rPr>
              <w:t>农村厅</w:t>
            </w:r>
          </w:p>
          <w:p>
            <w:pPr>
              <w:rPr>
                <w:rFonts w:ascii="Arial"/>
                <w:sz w:val="20"/>
                <w:szCs w:val="20"/>
              </w:rPr>
            </w:pPr>
          </w:p>
        </w:tc>
        <w:tc>
          <w:tcPr>
            <w:tcW w:w="590" w:type="dxa"/>
            <w:vMerge w:val="restart"/>
            <w:tcBorders>
              <w:top w:val="single" w:color="auto" w:sz="4" w:space="0"/>
            </w:tcBorders>
            <w:vAlign w:val="top"/>
          </w:tcPr>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jc w:val="center"/>
              <w:rPr>
                <w:rFonts w:ascii="Arial"/>
                <w:sz w:val="20"/>
                <w:szCs w:val="20"/>
                <w:lang w:val="en-US" w:eastAsia="zh-CN"/>
              </w:rPr>
            </w:pPr>
            <w:r>
              <w:rPr>
                <w:rFonts w:ascii="Arial"/>
                <w:sz w:val="20"/>
                <w:szCs w:val="20"/>
              </w:rPr>
              <w:t>农业</w:t>
            </w:r>
          </w:p>
        </w:tc>
        <w:tc>
          <w:tcPr>
            <w:tcW w:w="2008" w:type="dxa"/>
            <w:tcBorders>
              <w:top w:val="single" w:color="auto" w:sz="4" w:space="0"/>
              <w:bottom w:val="single" w:color="auto" w:sz="4" w:space="0"/>
            </w:tcBorders>
            <w:vAlign w:val="top"/>
          </w:tcPr>
          <w:p>
            <w:pPr>
              <w:jc w:val="center"/>
              <w:rPr>
                <w:rFonts w:ascii="宋体" w:hAnsi="宋体" w:eastAsia="宋体" w:cs="宋体"/>
                <w:spacing w:val="-6"/>
                <w:sz w:val="20"/>
                <w:szCs w:val="20"/>
              </w:rPr>
            </w:pPr>
          </w:p>
          <w:p>
            <w:pPr>
              <w:jc w:val="center"/>
              <w:rPr>
                <w:rFonts w:ascii="Arial"/>
                <w:sz w:val="20"/>
                <w:szCs w:val="20"/>
                <w:lang w:val="en-US" w:eastAsia="zh-CN"/>
              </w:rPr>
            </w:pPr>
            <w:r>
              <w:rPr>
                <w:rFonts w:ascii="宋体" w:hAnsi="宋体" w:eastAsia="宋体" w:cs="宋体"/>
                <w:spacing w:val="-6"/>
                <w:sz w:val="20"/>
                <w:szCs w:val="20"/>
              </w:rPr>
              <w:t>耕地地力保护补贴</w:t>
            </w:r>
          </w:p>
        </w:tc>
        <w:tc>
          <w:tcPr>
            <w:tcW w:w="809" w:type="dxa"/>
            <w:vAlign w:val="top"/>
          </w:tcPr>
          <w:p>
            <w:pPr>
              <w:jc w:val="center"/>
              <w:rPr>
                <w:rFonts w:ascii="Arial"/>
                <w:sz w:val="20"/>
                <w:szCs w:val="20"/>
              </w:rPr>
            </w:pPr>
          </w:p>
          <w:p>
            <w:pPr>
              <w:jc w:val="center"/>
              <w:rPr>
                <w:rFonts w:ascii="Arial"/>
                <w:sz w:val="20"/>
                <w:szCs w:val="20"/>
              </w:rPr>
            </w:pPr>
            <w:r>
              <w:rPr>
                <w:rFonts w:ascii="Arial"/>
                <w:sz w:val="20"/>
                <w:szCs w:val="20"/>
              </w:rPr>
              <w:t>耕地</w:t>
            </w:r>
          </w:p>
          <w:p>
            <w:pPr>
              <w:jc w:val="center"/>
              <w:rPr>
                <w:rFonts w:ascii="Arial"/>
                <w:sz w:val="20"/>
                <w:szCs w:val="20"/>
                <w:lang w:val="en-US" w:eastAsia="zh-CN"/>
              </w:rPr>
            </w:pPr>
            <w:r>
              <w:rPr>
                <w:rFonts w:ascii="Arial"/>
                <w:sz w:val="20"/>
                <w:szCs w:val="20"/>
              </w:rPr>
              <w:t>补贴</w:t>
            </w:r>
          </w:p>
        </w:tc>
        <w:tc>
          <w:tcPr>
            <w:tcW w:w="1139"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一年一次</w:t>
            </w:r>
          </w:p>
        </w:tc>
        <w:tc>
          <w:tcPr>
            <w:tcW w:w="2178"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收到中央和省级资金后 的6个月内</w:t>
            </w:r>
          </w:p>
        </w:tc>
        <w:tc>
          <w:tcPr>
            <w:tcW w:w="2898" w:type="dxa"/>
            <w:vAlign w:val="top"/>
          </w:tcPr>
          <w:p>
            <w:pPr>
              <w:jc w:val="center"/>
              <w:rPr>
                <w:rFonts w:hint="eastAsia" w:ascii="Arial"/>
                <w:sz w:val="20"/>
                <w:szCs w:val="20"/>
                <w:lang w:eastAsia="zh-CN"/>
              </w:rPr>
            </w:pPr>
          </w:p>
          <w:p>
            <w:pPr>
              <w:jc w:val="center"/>
              <w:rPr>
                <w:rFonts w:hint="eastAsia" w:ascii="Arial" w:eastAsiaTheme="minorEastAsia"/>
                <w:sz w:val="20"/>
                <w:szCs w:val="20"/>
                <w:lang w:val="en-US" w:eastAsia="zh-CN"/>
              </w:rPr>
            </w:pPr>
            <w:r>
              <w:rPr>
                <w:rFonts w:hint="eastAsia" w:ascii="Arial"/>
                <w:sz w:val="20"/>
                <w:szCs w:val="20"/>
                <w:lang w:eastAsia="zh-CN"/>
              </w:rPr>
              <w:t>结合当年中央和省级资金下达数，并严格扣减“四类”不予以补贴情形后填报。</w:t>
            </w:r>
          </w:p>
        </w:tc>
        <w:tc>
          <w:tcPr>
            <w:tcW w:w="1280"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45" w:type="dxa"/>
            <w:vAlign w:val="top"/>
          </w:tcPr>
          <w:p>
            <w:pPr>
              <w:spacing w:line="372" w:lineRule="auto"/>
              <w:rPr>
                <w:rFonts w:ascii="Arial"/>
                <w:sz w:val="21"/>
              </w:rPr>
            </w:pPr>
          </w:p>
          <w:p>
            <w:pPr>
              <w:spacing w:before="65" w:line="184" w:lineRule="auto"/>
              <w:ind w:left="114" w:leftChars="0"/>
              <w:rPr>
                <w:rFonts w:hint="eastAsia" w:ascii="宋体" w:hAnsi="宋体" w:eastAsia="宋体" w:cs="宋体"/>
                <w:kern w:val="2"/>
                <w:sz w:val="20"/>
                <w:szCs w:val="20"/>
                <w:lang w:val="en-US" w:eastAsia="zh-CN" w:bidi="ar-SA"/>
              </w:rPr>
            </w:pPr>
            <w:r>
              <w:rPr>
                <w:rFonts w:ascii="宋体" w:hAnsi="宋体" w:eastAsia="宋体" w:cs="宋体"/>
                <w:spacing w:val="-6"/>
                <w:sz w:val="20"/>
                <w:szCs w:val="20"/>
              </w:rPr>
              <w:t>19</w:t>
            </w:r>
          </w:p>
        </w:tc>
        <w:tc>
          <w:tcPr>
            <w:tcW w:w="1259" w:type="dxa"/>
            <w:vMerge w:val="continue"/>
            <w:vAlign w:val="top"/>
          </w:tcPr>
          <w:p>
            <w:pPr>
              <w:rPr>
                <w:rFonts w:ascii="Arial"/>
                <w:sz w:val="20"/>
                <w:szCs w:val="20"/>
              </w:rPr>
            </w:pPr>
          </w:p>
        </w:tc>
        <w:tc>
          <w:tcPr>
            <w:tcW w:w="590" w:type="dxa"/>
            <w:vMerge w:val="continue"/>
            <w:vAlign w:val="top"/>
          </w:tcPr>
          <w:p>
            <w:pPr>
              <w:rPr>
                <w:rFonts w:ascii="Arial"/>
                <w:sz w:val="20"/>
                <w:szCs w:val="20"/>
              </w:rPr>
            </w:pPr>
          </w:p>
        </w:tc>
        <w:tc>
          <w:tcPr>
            <w:tcW w:w="2008" w:type="dxa"/>
            <w:tcBorders>
              <w:top w:val="single" w:color="auto" w:sz="4" w:space="0"/>
              <w:bottom w:val="single" w:color="auto" w:sz="4" w:space="0"/>
            </w:tcBorders>
            <w:vAlign w:val="top"/>
          </w:tcPr>
          <w:p>
            <w:pPr>
              <w:jc w:val="center"/>
              <w:rPr>
                <w:rFonts w:ascii="Arial"/>
                <w:sz w:val="20"/>
                <w:szCs w:val="20"/>
              </w:rPr>
            </w:pPr>
          </w:p>
          <w:p>
            <w:pPr>
              <w:jc w:val="center"/>
              <w:rPr>
                <w:rFonts w:ascii="Arial"/>
                <w:sz w:val="20"/>
                <w:szCs w:val="20"/>
              </w:rPr>
            </w:pPr>
            <w:r>
              <w:rPr>
                <w:rFonts w:ascii="Arial"/>
                <w:sz w:val="20"/>
                <w:szCs w:val="20"/>
              </w:rPr>
              <w:t>农业机械购置</w:t>
            </w:r>
          </w:p>
          <w:p>
            <w:pPr>
              <w:jc w:val="center"/>
              <w:rPr>
                <w:rFonts w:ascii="Arial"/>
                <w:sz w:val="20"/>
                <w:szCs w:val="20"/>
                <w:lang w:val="en-US" w:eastAsia="zh-CN"/>
              </w:rPr>
            </w:pPr>
            <w:r>
              <w:rPr>
                <w:rFonts w:ascii="Arial"/>
                <w:sz w:val="20"/>
                <w:szCs w:val="20"/>
              </w:rPr>
              <w:t>与应用补贴</w:t>
            </w:r>
          </w:p>
        </w:tc>
        <w:tc>
          <w:tcPr>
            <w:tcW w:w="809" w:type="dxa"/>
            <w:vAlign w:val="top"/>
          </w:tcPr>
          <w:p>
            <w:pPr>
              <w:jc w:val="center"/>
              <w:rPr>
                <w:rFonts w:ascii="Arial"/>
                <w:sz w:val="20"/>
                <w:szCs w:val="20"/>
              </w:rPr>
            </w:pPr>
          </w:p>
          <w:p>
            <w:pPr>
              <w:jc w:val="center"/>
              <w:rPr>
                <w:rFonts w:ascii="Arial"/>
                <w:sz w:val="20"/>
                <w:szCs w:val="20"/>
              </w:rPr>
            </w:pPr>
            <w:r>
              <w:rPr>
                <w:rFonts w:ascii="Arial"/>
                <w:sz w:val="20"/>
                <w:szCs w:val="20"/>
              </w:rPr>
              <w:t>购机</w:t>
            </w:r>
          </w:p>
          <w:p>
            <w:pPr>
              <w:jc w:val="center"/>
              <w:rPr>
                <w:rFonts w:ascii="Arial"/>
                <w:sz w:val="20"/>
                <w:szCs w:val="20"/>
                <w:lang w:val="en-US" w:eastAsia="zh-CN"/>
              </w:rPr>
            </w:pPr>
            <w:r>
              <w:rPr>
                <w:rFonts w:ascii="Arial"/>
                <w:sz w:val="20"/>
                <w:szCs w:val="20"/>
              </w:rPr>
              <w:t>补贴</w:t>
            </w:r>
          </w:p>
        </w:tc>
        <w:tc>
          <w:tcPr>
            <w:tcW w:w="1139"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按申请发放</w:t>
            </w:r>
          </w:p>
        </w:tc>
        <w:tc>
          <w:tcPr>
            <w:tcW w:w="2178"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受理后35个工作日</w:t>
            </w:r>
          </w:p>
        </w:tc>
        <w:tc>
          <w:tcPr>
            <w:tcW w:w="2898" w:type="dxa"/>
            <w:vAlign w:val="top"/>
          </w:tcPr>
          <w:p>
            <w:pPr>
              <w:jc w:val="center"/>
              <w:rPr>
                <w:rFonts w:ascii="Arial"/>
                <w:sz w:val="20"/>
                <w:szCs w:val="20"/>
                <w:lang w:val="en-US" w:eastAsia="zh-CN"/>
              </w:rPr>
            </w:pPr>
            <w:r>
              <w:rPr>
                <w:rFonts w:ascii="Arial"/>
                <w:sz w:val="20"/>
                <w:szCs w:val="20"/>
              </w:rPr>
              <w:t>应发数仅填报通过“一卡通”发放 到个人购机者的补贴资金。年初预测，年底适时根据购机者申请情况调整 。</w:t>
            </w:r>
          </w:p>
        </w:tc>
        <w:tc>
          <w:tcPr>
            <w:tcW w:w="1280"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545" w:type="dxa"/>
            <w:vAlign w:val="top"/>
          </w:tcPr>
          <w:p>
            <w:pPr>
              <w:spacing w:line="404" w:lineRule="auto"/>
              <w:rPr>
                <w:rFonts w:ascii="Arial"/>
                <w:sz w:val="21"/>
              </w:rPr>
            </w:pPr>
          </w:p>
          <w:p>
            <w:pPr>
              <w:spacing w:before="65" w:line="183" w:lineRule="auto"/>
              <w:ind w:left="114" w:leftChars="0"/>
              <w:rPr>
                <w:rFonts w:hint="eastAsia" w:ascii="宋体" w:hAnsi="宋体" w:eastAsia="宋体" w:cs="宋体"/>
                <w:kern w:val="2"/>
                <w:sz w:val="20"/>
                <w:szCs w:val="20"/>
                <w:lang w:val="en-US" w:eastAsia="zh-CN" w:bidi="ar-SA"/>
              </w:rPr>
            </w:pPr>
            <w:r>
              <w:rPr>
                <w:rFonts w:ascii="宋体" w:hAnsi="宋体" w:eastAsia="宋体" w:cs="宋体"/>
                <w:spacing w:val="-3"/>
                <w:sz w:val="20"/>
                <w:szCs w:val="20"/>
              </w:rPr>
              <w:t>20</w:t>
            </w:r>
          </w:p>
        </w:tc>
        <w:tc>
          <w:tcPr>
            <w:tcW w:w="1259" w:type="dxa"/>
            <w:vMerge w:val="continue"/>
            <w:vAlign w:val="top"/>
          </w:tcPr>
          <w:p>
            <w:pPr>
              <w:rPr>
                <w:rFonts w:ascii="Arial"/>
                <w:sz w:val="20"/>
                <w:szCs w:val="20"/>
              </w:rPr>
            </w:pPr>
          </w:p>
        </w:tc>
        <w:tc>
          <w:tcPr>
            <w:tcW w:w="590" w:type="dxa"/>
            <w:vMerge w:val="continue"/>
            <w:vAlign w:val="top"/>
          </w:tcPr>
          <w:p>
            <w:pPr>
              <w:rPr>
                <w:rFonts w:ascii="Arial"/>
                <w:sz w:val="20"/>
                <w:szCs w:val="20"/>
              </w:rPr>
            </w:pPr>
          </w:p>
        </w:tc>
        <w:tc>
          <w:tcPr>
            <w:tcW w:w="2008" w:type="dxa"/>
            <w:tcBorders>
              <w:top w:val="single" w:color="auto" w:sz="4" w:space="0"/>
              <w:bottom w:val="single" w:color="auto" w:sz="4" w:space="0"/>
            </w:tcBorders>
            <w:vAlign w:val="top"/>
          </w:tcPr>
          <w:p>
            <w:pPr>
              <w:jc w:val="center"/>
              <w:rPr>
                <w:rFonts w:ascii="Arial"/>
                <w:sz w:val="20"/>
                <w:szCs w:val="20"/>
              </w:rPr>
            </w:pPr>
          </w:p>
          <w:p>
            <w:pPr>
              <w:jc w:val="center"/>
              <w:rPr>
                <w:rFonts w:ascii="Arial"/>
                <w:sz w:val="20"/>
                <w:szCs w:val="20"/>
              </w:rPr>
            </w:pPr>
            <w:r>
              <w:rPr>
                <w:rFonts w:ascii="Arial"/>
                <w:sz w:val="20"/>
                <w:szCs w:val="20"/>
              </w:rPr>
              <w:t>农村厕所革命</w:t>
            </w:r>
          </w:p>
          <w:p>
            <w:pPr>
              <w:jc w:val="center"/>
              <w:rPr>
                <w:rFonts w:ascii="Arial"/>
                <w:sz w:val="20"/>
                <w:szCs w:val="20"/>
                <w:lang w:val="en-US" w:eastAsia="zh-CN"/>
              </w:rPr>
            </w:pPr>
            <w:r>
              <w:rPr>
                <w:rFonts w:ascii="Arial"/>
                <w:sz w:val="20"/>
                <w:szCs w:val="20"/>
              </w:rPr>
              <w:t>奖补资金</w:t>
            </w:r>
          </w:p>
        </w:tc>
        <w:tc>
          <w:tcPr>
            <w:tcW w:w="809" w:type="dxa"/>
            <w:vAlign w:val="top"/>
          </w:tcPr>
          <w:p>
            <w:pPr>
              <w:jc w:val="center"/>
              <w:rPr>
                <w:rFonts w:ascii="Arial"/>
                <w:sz w:val="20"/>
                <w:szCs w:val="20"/>
              </w:rPr>
            </w:pPr>
          </w:p>
          <w:p>
            <w:pPr>
              <w:jc w:val="center"/>
              <w:rPr>
                <w:rFonts w:ascii="Arial"/>
                <w:sz w:val="20"/>
                <w:szCs w:val="20"/>
              </w:rPr>
            </w:pPr>
            <w:r>
              <w:rPr>
                <w:rFonts w:ascii="Arial"/>
                <w:sz w:val="20"/>
                <w:szCs w:val="20"/>
              </w:rPr>
              <w:t>改厕</w:t>
            </w:r>
          </w:p>
          <w:p>
            <w:pPr>
              <w:jc w:val="center"/>
              <w:rPr>
                <w:rFonts w:ascii="Arial"/>
                <w:sz w:val="20"/>
                <w:szCs w:val="20"/>
                <w:lang w:val="en-US" w:eastAsia="zh-CN"/>
              </w:rPr>
            </w:pPr>
            <w:r>
              <w:rPr>
                <w:rFonts w:ascii="Arial"/>
                <w:sz w:val="20"/>
                <w:szCs w:val="20"/>
              </w:rPr>
              <w:t>奖补</w:t>
            </w:r>
          </w:p>
        </w:tc>
        <w:tc>
          <w:tcPr>
            <w:tcW w:w="1139"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一年一次</w:t>
            </w:r>
          </w:p>
        </w:tc>
        <w:tc>
          <w:tcPr>
            <w:tcW w:w="2178"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农户按照卫生厕所建设 标准要求，自行建设或委 托建设，当地政府组织验 收合格后发放。</w:t>
            </w:r>
          </w:p>
        </w:tc>
        <w:tc>
          <w:tcPr>
            <w:tcW w:w="2898"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按地方政府确定的当年建设补助 农户数确定。</w:t>
            </w:r>
          </w:p>
        </w:tc>
        <w:tc>
          <w:tcPr>
            <w:tcW w:w="1280" w:type="dxa"/>
            <w:vAlign w:val="top"/>
          </w:tcPr>
          <w:p>
            <w:pPr>
              <w:jc w:val="center"/>
              <w:rPr>
                <w:rFonts w:ascii="Arial"/>
                <w:sz w:val="20"/>
                <w:szCs w:val="20"/>
              </w:rPr>
            </w:pPr>
          </w:p>
          <w:p>
            <w:pPr>
              <w:jc w:val="center"/>
              <w:rPr>
                <w:rFonts w:ascii="Arial"/>
                <w:sz w:val="20"/>
                <w:szCs w:val="20"/>
              </w:rPr>
            </w:pPr>
          </w:p>
          <w:p>
            <w:pPr>
              <w:jc w:val="center"/>
              <w:rPr>
                <w:rFonts w:ascii="Arial"/>
                <w:sz w:val="20"/>
                <w:szCs w:val="20"/>
                <w:lang w:val="en-US" w:eastAsia="zh-CN"/>
              </w:rPr>
            </w:pPr>
            <w:r>
              <w:rPr>
                <w:rFonts w:ascii="Arial"/>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545" w:type="dxa"/>
            <w:vAlign w:val="top"/>
          </w:tcPr>
          <w:p>
            <w:pPr>
              <w:spacing w:before="281" w:line="184" w:lineRule="auto"/>
              <w:ind w:left="114" w:leftChars="0"/>
              <w:rPr>
                <w:rFonts w:hint="eastAsia" w:ascii="宋体" w:hAnsi="宋体" w:eastAsia="宋体" w:cs="宋体"/>
                <w:kern w:val="2"/>
                <w:sz w:val="20"/>
                <w:szCs w:val="20"/>
                <w:lang w:val="en-US" w:eastAsia="zh-CN" w:bidi="ar-SA"/>
              </w:rPr>
            </w:pPr>
            <w:r>
              <w:rPr>
                <w:rFonts w:ascii="宋体" w:hAnsi="宋体" w:eastAsia="宋体" w:cs="宋体"/>
                <w:spacing w:val="-3"/>
                <w:sz w:val="20"/>
                <w:szCs w:val="20"/>
              </w:rPr>
              <w:t>21</w:t>
            </w:r>
          </w:p>
        </w:tc>
        <w:tc>
          <w:tcPr>
            <w:tcW w:w="1259" w:type="dxa"/>
            <w:vMerge w:val="continue"/>
            <w:vAlign w:val="top"/>
          </w:tcPr>
          <w:p>
            <w:pPr>
              <w:rPr>
                <w:rFonts w:ascii="Arial"/>
                <w:sz w:val="20"/>
                <w:szCs w:val="20"/>
              </w:rPr>
            </w:pPr>
          </w:p>
        </w:tc>
        <w:tc>
          <w:tcPr>
            <w:tcW w:w="590" w:type="dxa"/>
            <w:vMerge w:val="continue"/>
            <w:vAlign w:val="top"/>
          </w:tcPr>
          <w:p>
            <w:pPr>
              <w:rPr>
                <w:rFonts w:ascii="Arial"/>
                <w:sz w:val="20"/>
                <w:szCs w:val="20"/>
              </w:rPr>
            </w:pPr>
          </w:p>
        </w:tc>
        <w:tc>
          <w:tcPr>
            <w:tcW w:w="2008" w:type="dxa"/>
            <w:tcBorders>
              <w:top w:val="single" w:color="auto" w:sz="4" w:space="0"/>
            </w:tcBorders>
            <w:vAlign w:val="top"/>
          </w:tcPr>
          <w:p>
            <w:pPr>
              <w:jc w:val="center"/>
              <w:rPr>
                <w:rFonts w:ascii="Arial"/>
                <w:sz w:val="20"/>
                <w:szCs w:val="20"/>
              </w:rPr>
            </w:pPr>
          </w:p>
          <w:p>
            <w:pPr>
              <w:jc w:val="center"/>
              <w:rPr>
                <w:rFonts w:ascii="Arial"/>
                <w:sz w:val="20"/>
                <w:szCs w:val="20"/>
                <w:lang w:val="en-US" w:eastAsia="zh-CN"/>
              </w:rPr>
            </w:pPr>
            <w:r>
              <w:rPr>
                <w:rFonts w:ascii="Arial"/>
                <w:sz w:val="20"/>
                <w:szCs w:val="20"/>
              </w:rPr>
              <w:t>实际种粮农民一次性补贴资金</w:t>
            </w:r>
          </w:p>
        </w:tc>
        <w:tc>
          <w:tcPr>
            <w:tcW w:w="809" w:type="dxa"/>
            <w:vAlign w:val="top"/>
          </w:tcPr>
          <w:p>
            <w:pPr>
              <w:jc w:val="center"/>
              <w:rPr>
                <w:rFonts w:ascii="Arial"/>
                <w:sz w:val="20"/>
                <w:szCs w:val="20"/>
              </w:rPr>
            </w:pPr>
          </w:p>
          <w:p>
            <w:pPr>
              <w:jc w:val="center"/>
              <w:rPr>
                <w:rFonts w:ascii="Arial"/>
                <w:sz w:val="20"/>
                <w:szCs w:val="20"/>
              </w:rPr>
            </w:pPr>
            <w:r>
              <w:rPr>
                <w:rFonts w:ascii="Arial"/>
                <w:sz w:val="20"/>
                <w:szCs w:val="20"/>
              </w:rPr>
              <w:t>种粮</w:t>
            </w:r>
          </w:p>
          <w:p>
            <w:pPr>
              <w:jc w:val="center"/>
              <w:rPr>
                <w:rFonts w:ascii="Arial"/>
                <w:sz w:val="20"/>
                <w:szCs w:val="20"/>
                <w:lang w:val="en-US" w:eastAsia="zh-CN"/>
              </w:rPr>
            </w:pPr>
            <w:r>
              <w:rPr>
                <w:rFonts w:ascii="Arial"/>
                <w:sz w:val="20"/>
                <w:szCs w:val="20"/>
              </w:rPr>
              <w:t>补贴</w:t>
            </w:r>
          </w:p>
        </w:tc>
        <w:tc>
          <w:tcPr>
            <w:tcW w:w="1139"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常规一年一 次</w:t>
            </w:r>
          </w:p>
        </w:tc>
        <w:tc>
          <w:tcPr>
            <w:tcW w:w="2178"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收到中央资金后的6个月 内</w:t>
            </w:r>
          </w:p>
        </w:tc>
        <w:tc>
          <w:tcPr>
            <w:tcW w:w="2898"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按照当年中央资金下达数发放。</w:t>
            </w:r>
          </w:p>
        </w:tc>
        <w:tc>
          <w:tcPr>
            <w:tcW w:w="1280" w:type="dxa"/>
            <w:vAlign w:val="top"/>
          </w:tcPr>
          <w:p>
            <w:pPr>
              <w:jc w:val="center"/>
              <w:rPr>
                <w:rFonts w:ascii="Arial"/>
                <w:sz w:val="20"/>
                <w:szCs w:val="20"/>
              </w:rPr>
            </w:pPr>
          </w:p>
          <w:p>
            <w:pPr>
              <w:jc w:val="center"/>
              <w:rPr>
                <w:rFonts w:ascii="Arial"/>
                <w:sz w:val="20"/>
                <w:szCs w:val="20"/>
                <w:lang w:val="en-US" w:eastAsia="zh-CN"/>
              </w:rPr>
            </w:pPr>
            <w:r>
              <w:rPr>
                <w:rFonts w:ascii="Arial"/>
                <w:sz w:val="20"/>
                <w:szCs w:val="20"/>
              </w:rPr>
              <w:t>到户</w:t>
            </w:r>
          </w:p>
        </w:tc>
      </w:tr>
    </w:tbl>
    <w:p/>
    <w:p/>
    <w:p/>
    <w:p>
      <w:pPr>
        <w:spacing w:line="120" w:lineRule="exact"/>
      </w:pPr>
    </w:p>
    <w:tbl>
      <w:tblPr>
        <w:tblStyle w:val="5"/>
        <w:tblpPr w:leftFromText="180" w:rightFromText="180" w:vertAnchor="text" w:horzAnchor="page" w:tblpX="2010" w:tblpY="140"/>
        <w:tblOverlap w:val="never"/>
        <w:tblW w:w="12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269"/>
        <w:gridCol w:w="600"/>
        <w:gridCol w:w="1998"/>
        <w:gridCol w:w="819"/>
        <w:gridCol w:w="1139"/>
        <w:gridCol w:w="2168"/>
        <w:gridCol w:w="2908"/>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44" w:type="dxa"/>
            <w:vMerge w:val="restart"/>
            <w:tcBorders>
              <w:bottom w:val="nil"/>
            </w:tcBorders>
            <w:vAlign w:val="top"/>
          </w:tcPr>
          <w:p>
            <w:pPr>
              <w:spacing w:before="191" w:line="221" w:lineRule="auto"/>
              <w:ind w:left="117"/>
              <w:rPr>
                <w:rFonts w:ascii="宋体" w:hAnsi="宋体" w:eastAsia="宋体" w:cs="宋体"/>
                <w:sz w:val="20"/>
                <w:szCs w:val="20"/>
              </w:rPr>
            </w:pPr>
            <w:r>
              <w:rPr>
                <w:rFonts w:ascii="宋体" w:hAnsi="宋体" w:eastAsia="宋体" w:cs="宋体"/>
                <w:b/>
                <w:bCs/>
                <w:spacing w:val="-4"/>
                <w:sz w:val="20"/>
                <w:szCs w:val="20"/>
              </w:rPr>
              <w:t>序号</w:t>
            </w:r>
          </w:p>
        </w:tc>
        <w:tc>
          <w:tcPr>
            <w:tcW w:w="1869" w:type="dxa"/>
            <w:gridSpan w:val="2"/>
            <w:vAlign w:val="top"/>
          </w:tcPr>
          <w:p>
            <w:pPr>
              <w:spacing w:before="40" w:line="219" w:lineRule="auto"/>
              <w:ind w:left="123"/>
              <w:rPr>
                <w:rFonts w:ascii="宋体" w:hAnsi="宋体" w:eastAsia="宋体" w:cs="宋体"/>
                <w:sz w:val="20"/>
                <w:szCs w:val="20"/>
              </w:rPr>
            </w:pPr>
            <w:r>
              <w:rPr>
                <w:rFonts w:ascii="宋体" w:hAnsi="宋体" w:eastAsia="宋体" w:cs="宋体"/>
                <w:b/>
                <w:bCs/>
                <w:spacing w:val="-3"/>
                <w:sz w:val="20"/>
                <w:szCs w:val="20"/>
              </w:rPr>
              <w:t>业务主管部门名称</w:t>
            </w:r>
          </w:p>
        </w:tc>
        <w:tc>
          <w:tcPr>
            <w:tcW w:w="2817" w:type="dxa"/>
            <w:gridSpan w:val="2"/>
            <w:vAlign w:val="top"/>
          </w:tcPr>
          <w:p>
            <w:pPr>
              <w:spacing w:before="40" w:line="219" w:lineRule="auto"/>
              <w:ind w:left="604"/>
              <w:rPr>
                <w:rFonts w:ascii="宋体" w:hAnsi="宋体" w:eastAsia="宋体" w:cs="宋体"/>
                <w:sz w:val="20"/>
                <w:szCs w:val="20"/>
              </w:rPr>
            </w:pPr>
            <w:r>
              <w:rPr>
                <w:rFonts w:ascii="宋体" w:hAnsi="宋体" w:eastAsia="宋体" w:cs="宋体"/>
                <w:b/>
                <w:bCs/>
                <w:spacing w:val="-4"/>
                <w:sz w:val="20"/>
                <w:szCs w:val="20"/>
              </w:rPr>
              <w:t>统发补贴项目名称</w:t>
            </w:r>
          </w:p>
        </w:tc>
        <w:tc>
          <w:tcPr>
            <w:tcW w:w="1139" w:type="dxa"/>
            <w:vMerge w:val="restart"/>
            <w:tcBorders>
              <w:bottom w:val="nil"/>
            </w:tcBorders>
            <w:vAlign w:val="top"/>
          </w:tcPr>
          <w:p>
            <w:pPr>
              <w:spacing w:before="72" w:line="230" w:lineRule="auto"/>
              <w:ind w:left="364" w:right="171" w:hanging="200"/>
              <w:rPr>
                <w:rFonts w:ascii="宋体" w:hAnsi="宋体" w:eastAsia="宋体" w:cs="宋体"/>
                <w:sz w:val="20"/>
                <w:szCs w:val="20"/>
              </w:rPr>
            </w:pPr>
            <w:r>
              <w:rPr>
                <w:rFonts w:ascii="宋体" w:hAnsi="宋体" w:eastAsia="宋体" w:cs="宋体"/>
                <w:b/>
                <w:bCs/>
                <w:spacing w:val="-2"/>
                <w:sz w:val="20"/>
                <w:szCs w:val="20"/>
              </w:rPr>
              <w:t>补贴发放</w:t>
            </w:r>
            <w:r>
              <w:rPr>
                <w:rFonts w:ascii="宋体" w:hAnsi="宋体" w:eastAsia="宋体" w:cs="宋体"/>
                <w:b/>
                <w:bCs/>
                <w:sz w:val="20"/>
                <w:szCs w:val="20"/>
              </w:rPr>
              <w:t xml:space="preserve"> </w:t>
            </w:r>
            <w:r>
              <w:rPr>
                <w:rFonts w:ascii="宋体" w:hAnsi="宋体" w:eastAsia="宋体" w:cs="宋体"/>
                <w:b/>
                <w:bCs/>
                <w:spacing w:val="-3"/>
                <w:sz w:val="20"/>
                <w:szCs w:val="20"/>
              </w:rPr>
              <w:t>频次</w:t>
            </w:r>
          </w:p>
        </w:tc>
        <w:tc>
          <w:tcPr>
            <w:tcW w:w="2168" w:type="dxa"/>
            <w:vMerge w:val="restart"/>
            <w:tcBorders>
              <w:bottom w:val="nil"/>
            </w:tcBorders>
            <w:vAlign w:val="top"/>
          </w:tcPr>
          <w:p>
            <w:pPr>
              <w:spacing w:before="193" w:line="219" w:lineRule="auto"/>
              <w:ind w:left="475"/>
              <w:rPr>
                <w:rFonts w:ascii="宋体" w:hAnsi="宋体" w:eastAsia="宋体" w:cs="宋体"/>
                <w:sz w:val="20"/>
                <w:szCs w:val="20"/>
              </w:rPr>
            </w:pPr>
            <w:r>
              <w:rPr>
                <w:rFonts w:ascii="宋体" w:hAnsi="宋体" w:eastAsia="宋体" w:cs="宋体"/>
                <w:b/>
                <w:bCs/>
                <w:spacing w:val="3"/>
                <w:sz w:val="20"/>
                <w:szCs w:val="20"/>
              </w:rPr>
              <w:t>补贴发放时间</w:t>
            </w:r>
          </w:p>
        </w:tc>
        <w:tc>
          <w:tcPr>
            <w:tcW w:w="2908" w:type="dxa"/>
            <w:vMerge w:val="restart"/>
            <w:tcBorders>
              <w:bottom w:val="nil"/>
            </w:tcBorders>
            <w:vAlign w:val="top"/>
          </w:tcPr>
          <w:p>
            <w:pPr>
              <w:spacing w:before="190" w:line="219" w:lineRule="auto"/>
              <w:ind w:left="580"/>
              <w:rPr>
                <w:rFonts w:ascii="宋体" w:hAnsi="宋体" w:eastAsia="宋体" w:cs="宋体"/>
                <w:sz w:val="20"/>
                <w:szCs w:val="20"/>
              </w:rPr>
            </w:pPr>
            <w:r>
              <w:rPr>
                <w:rFonts w:ascii="宋体" w:hAnsi="宋体" w:eastAsia="宋体" w:cs="宋体"/>
                <w:b/>
                <w:bCs/>
                <w:spacing w:val="-1"/>
                <w:sz w:val="20"/>
                <w:szCs w:val="20"/>
              </w:rPr>
              <w:t>全年应发数填报说明</w:t>
            </w:r>
          </w:p>
        </w:tc>
        <w:tc>
          <w:tcPr>
            <w:tcW w:w="1114" w:type="dxa"/>
            <w:vMerge w:val="restart"/>
            <w:tcBorders>
              <w:bottom w:val="nil"/>
            </w:tcBorders>
            <w:vAlign w:val="top"/>
          </w:tcPr>
          <w:p>
            <w:pPr>
              <w:spacing w:before="71" w:line="221" w:lineRule="auto"/>
              <w:ind w:left="352"/>
              <w:rPr>
                <w:rFonts w:ascii="宋体" w:hAnsi="宋体" w:eastAsia="宋体" w:cs="宋体"/>
                <w:sz w:val="20"/>
                <w:szCs w:val="20"/>
              </w:rPr>
            </w:pPr>
            <w:r>
              <w:rPr>
                <w:rFonts w:ascii="宋体" w:hAnsi="宋体" w:eastAsia="宋体" w:cs="宋体"/>
                <w:b/>
                <w:bCs/>
                <w:spacing w:val="-5"/>
                <w:sz w:val="20"/>
                <w:szCs w:val="20"/>
              </w:rPr>
              <w:t>备注</w:t>
            </w:r>
          </w:p>
          <w:p>
            <w:pPr>
              <w:spacing w:before="19" w:line="219" w:lineRule="auto"/>
              <w:ind w:left="52"/>
              <w:rPr>
                <w:rFonts w:ascii="宋体" w:hAnsi="宋体" w:eastAsia="宋体" w:cs="宋体"/>
                <w:sz w:val="20"/>
                <w:szCs w:val="20"/>
              </w:rPr>
            </w:pPr>
            <w:r>
              <w:rPr>
                <w:rFonts w:ascii="宋体" w:hAnsi="宋体" w:eastAsia="宋体" w:cs="宋体"/>
                <w:b/>
                <w:bCs/>
                <w:spacing w:val="4"/>
                <w:sz w:val="20"/>
                <w:szCs w:val="20"/>
              </w:rPr>
              <w:t>(补贴对象)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44" w:type="dxa"/>
            <w:vMerge w:val="continue"/>
            <w:tcBorders>
              <w:top w:val="nil"/>
            </w:tcBorders>
            <w:vAlign w:val="top"/>
          </w:tcPr>
          <w:p>
            <w:pPr>
              <w:rPr>
                <w:rFonts w:ascii="Arial"/>
                <w:sz w:val="21"/>
              </w:rPr>
            </w:pPr>
          </w:p>
        </w:tc>
        <w:tc>
          <w:tcPr>
            <w:tcW w:w="1269" w:type="dxa"/>
            <w:vAlign w:val="top"/>
          </w:tcPr>
          <w:p>
            <w:pPr>
              <w:spacing w:before="48" w:line="221" w:lineRule="auto"/>
              <w:ind w:left="403"/>
              <w:rPr>
                <w:rFonts w:ascii="宋体" w:hAnsi="宋体" w:eastAsia="宋体" w:cs="宋体"/>
                <w:sz w:val="20"/>
                <w:szCs w:val="20"/>
              </w:rPr>
            </w:pPr>
            <w:r>
              <w:rPr>
                <w:rFonts w:ascii="宋体" w:hAnsi="宋体" w:eastAsia="宋体" w:cs="宋体"/>
                <w:b/>
                <w:bCs/>
                <w:spacing w:val="-5"/>
                <w:sz w:val="20"/>
                <w:szCs w:val="20"/>
              </w:rPr>
              <w:t>全称</w:t>
            </w:r>
          </w:p>
        </w:tc>
        <w:tc>
          <w:tcPr>
            <w:tcW w:w="600" w:type="dxa"/>
            <w:vAlign w:val="top"/>
          </w:tcPr>
          <w:p>
            <w:pPr>
              <w:spacing w:before="44" w:line="219" w:lineRule="auto"/>
              <w:ind w:left="94"/>
              <w:rPr>
                <w:rFonts w:ascii="宋体" w:hAnsi="宋体" w:eastAsia="宋体" w:cs="宋体"/>
                <w:sz w:val="20"/>
                <w:szCs w:val="20"/>
              </w:rPr>
            </w:pPr>
            <w:r>
              <w:rPr>
                <w:rFonts w:ascii="宋体" w:hAnsi="宋体" w:eastAsia="宋体" w:cs="宋体"/>
                <w:b/>
                <w:bCs/>
                <w:spacing w:val="-6"/>
                <w:sz w:val="20"/>
                <w:szCs w:val="20"/>
              </w:rPr>
              <w:t>简称</w:t>
            </w:r>
          </w:p>
        </w:tc>
        <w:tc>
          <w:tcPr>
            <w:tcW w:w="1998" w:type="dxa"/>
            <w:vAlign w:val="top"/>
          </w:tcPr>
          <w:p>
            <w:pPr>
              <w:spacing w:before="48" w:line="221" w:lineRule="auto"/>
              <w:ind w:left="774"/>
              <w:rPr>
                <w:rFonts w:ascii="宋体" w:hAnsi="宋体" w:eastAsia="宋体" w:cs="宋体"/>
                <w:sz w:val="20"/>
                <w:szCs w:val="20"/>
              </w:rPr>
            </w:pPr>
            <w:r>
              <w:rPr>
                <w:rFonts w:ascii="宋体" w:hAnsi="宋体" w:eastAsia="宋体" w:cs="宋体"/>
                <w:b/>
                <w:bCs/>
                <w:spacing w:val="23"/>
                <w:sz w:val="20"/>
                <w:szCs w:val="20"/>
              </w:rPr>
              <w:t>全称</w:t>
            </w:r>
          </w:p>
        </w:tc>
        <w:tc>
          <w:tcPr>
            <w:tcW w:w="819" w:type="dxa"/>
            <w:vAlign w:val="top"/>
          </w:tcPr>
          <w:p>
            <w:pPr>
              <w:spacing w:before="47" w:line="219" w:lineRule="auto"/>
              <w:ind w:left="13"/>
              <w:jc w:val="center"/>
              <w:rPr>
                <w:rFonts w:ascii="宋体" w:hAnsi="宋体" w:eastAsia="宋体" w:cs="宋体"/>
                <w:sz w:val="20"/>
                <w:szCs w:val="20"/>
              </w:rPr>
            </w:pPr>
            <w:r>
              <w:rPr>
                <w:rFonts w:ascii="宋体" w:hAnsi="宋体" w:eastAsia="宋体" w:cs="宋体"/>
                <w:b/>
                <w:bCs/>
                <w:spacing w:val="5"/>
                <w:sz w:val="20"/>
                <w:szCs w:val="20"/>
              </w:rPr>
              <w:t>简称</w:t>
            </w:r>
          </w:p>
        </w:tc>
        <w:tc>
          <w:tcPr>
            <w:tcW w:w="1139" w:type="dxa"/>
            <w:vMerge w:val="continue"/>
            <w:tcBorders>
              <w:top w:val="nil"/>
            </w:tcBorders>
            <w:vAlign w:val="top"/>
          </w:tcPr>
          <w:p>
            <w:pPr>
              <w:rPr>
                <w:rFonts w:ascii="Arial"/>
                <w:sz w:val="21"/>
              </w:rPr>
            </w:pPr>
          </w:p>
        </w:tc>
        <w:tc>
          <w:tcPr>
            <w:tcW w:w="2168" w:type="dxa"/>
            <w:vMerge w:val="continue"/>
            <w:tcBorders>
              <w:top w:val="nil"/>
            </w:tcBorders>
            <w:vAlign w:val="top"/>
          </w:tcPr>
          <w:p>
            <w:pPr>
              <w:rPr>
                <w:rFonts w:ascii="Arial"/>
                <w:sz w:val="21"/>
              </w:rPr>
            </w:pPr>
          </w:p>
        </w:tc>
        <w:tc>
          <w:tcPr>
            <w:tcW w:w="2908"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44"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22</w:t>
            </w:r>
          </w:p>
        </w:tc>
        <w:tc>
          <w:tcPr>
            <w:tcW w:w="1269" w:type="dxa"/>
            <w:vMerge w:val="restart"/>
            <w:vAlign w:val="top"/>
          </w:tcPr>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贵州省</w:t>
            </w:r>
          </w:p>
          <w:p>
            <w:pPr>
              <w:spacing w:line="258" w:lineRule="auto"/>
              <w:jc w:val="center"/>
              <w:rPr>
                <w:rFonts w:ascii="Arial"/>
                <w:sz w:val="20"/>
                <w:szCs w:val="20"/>
              </w:rPr>
            </w:pPr>
            <w:r>
              <w:rPr>
                <w:rFonts w:ascii="Arial"/>
                <w:sz w:val="20"/>
                <w:szCs w:val="20"/>
              </w:rPr>
              <w:t>卫生健康委</w:t>
            </w:r>
          </w:p>
          <w:p>
            <w:pPr>
              <w:spacing w:line="258" w:lineRule="auto"/>
              <w:jc w:val="center"/>
              <w:rPr>
                <w:rFonts w:ascii="Arial"/>
                <w:sz w:val="20"/>
                <w:szCs w:val="20"/>
              </w:rPr>
            </w:pPr>
            <w:r>
              <w:rPr>
                <w:rFonts w:ascii="Arial"/>
                <w:sz w:val="20"/>
                <w:szCs w:val="20"/>
              </w:rPr>
              <w:t>员会</w:t>
            </w:r>
          </w:p>
        </w:tc>
        <w:tc>
          <w:tcPr>
            <w:tcW w:w="600" w:type="dxa"/>
            <w:vMerge w:val="restart"/>
            <w:vAlign w:val="top"/>
          </w:tcPr>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卫健</w:t>
            </w:r>
          </w:p>
        </w:tc>
        <w:tc>
          <w:tcPr>
            <w:tcW w:w="1998" w:type="dxa"/>
            <w:vAlign w:val="top"/>
          </w:tcPr>
          <w:p>
            <w:pPr>
              <w:spacing w:line="258" w:lineRule="auto"/>
              <w:jc w:val="center"/>
              <w:rPr>
                <w:rFonts w:ascii="Arial"/>
                <w:sz w:val="20"/>
                <w:szCs w:val="20"/>
              </w:rPr>
            </w:pPr>
            <w:r>
              <w:rPr>
                <w:rFonts w:ascii="Arial"/>
                <w:sz w:val="20"/>
                <w:szCs w:val="20"/>
              </w:rPr>
              <w:t>农村部分计划生育</w:t>
            </w:r>
          </w:p>
          <w:p>
            <w:pPr>
              <w:spacing w:line="258" w:lineRule="auto"/>
              <w:jc w:val="center"/>
              <w:rPr>
                <w:rFonts w:ascii="Arial"/>
                <w:sz w:val="20"/>
                <w:szCs w:val="20"/>
              </w:rPr>
            </w:pPr>
            <w:r>
              <w:rPr>
                <w:rFonts w:ascii="Arial"/>
                <w:sz w:val="20"/>
                <w:szCs w:val="20"/>
              </w:rPr>
              <w:t>家庭奖励扶助金</w:t>
            </w:r>
          </w:p>
        </w:tc>
        <w:tc>
          <w:tcPr>
            <w:tcW w:w="819" w:type="dxa"/>
            <w:vAlign w:val="top"/>
          </w:tcPr>
          <w:p>
            <w:pPr>
              <w:spacing w:line="258" w:lineRule="auto"/>
              <w:jc w:val="center"/>
              <w:rPr>
                <w:rFonts w:ascii="Arial"/>
                <w:sz w:val="20"/>
                <w:szCs w:val="20"/>
              </w:rPr>
            </w:pPr>
            <w:r>
              <w:rPr>
                <w:rFonts w:ascii="Arial"/>
                <w:sz w:val="20"/>
                <w:szCs w:val="20"/>
              </w:rPr>
              <w:t>农村</w:t>
            </w:r>
          </w:p>
          <w:p>
            <w:pPr>
              <w:spacing w:line="258" w:lineRule="auto"/>
              <w:jc w:val="center"/>
              <w:rPr>
                <w:rFonts w:ascii="Arial"/>
                <w:sz w:val="20"/>
                <w:szCs w:val="20"/>
              </w:rPr>
            </w:pPr>
            <w:r>
              <w:rPr>
                <w:rFonts w:ascii="Arial"/>
                <w:sz w:val="20"/>
                <w:szCs w:val="20"/>
              </w:rPr>
              <w:t>奖励</w:t>
            </w:r>
          </w:p>
        </w:tc>
        <w:tc>
          <w:tcPr>
            <w:tcW w:w="1139"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每年10月31日之前</w:t>
            </w:r>
          </w:p>
        </w:tc>
        <w:tc>
          <w:tcPr>
            <w:tcW w:w="2908" w:type="dxa"/>
            <w:vMerge w:val="restart"/>
            <w:vAlign w:val="top"/>
          </w:tcPr>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按照</w:t>
            </w:r>
            <w:r>
              <w:rPr>
                <w:rFonts w:hint="eastAsia" w:ascii="Arial"/>
                <w:sz w:val="20"/>
                <w:szCs w:val="20"/>
                <w:lang w:eastAsia="zh-CN"/>
              </w:rPr>
              <w:t>“</w:t>
            </w:r>
            <w:r>
              <w:rPr>
                <w:rFonts w:ascii="Arial"/>
                <w:sz w:val="20"/>
                <w:szCs w:val="20"/>
              </w:rPr>
              <w:t>贵州省</w:t>
            </w:r>
            <w:r>
              <w:rPr>
                <w:rFonts w:hint="eastAsia" w:ascii="Arial"/>
                <w:sz w:val="20"/>
                <w:szCs w:val="20"/>
                <w:lang w:eastAsia="zh-CN"/>
              </w:rPr>
              <w:t>全员人口统筹管理信息系统奖励扶助子模块”</w:t>
            </w:r>
            <w:r>
              <w:rPr>
                <w:rFonts w:ascii="Arial"/>
                <w:sz w:val="20"/>
                <w:szCs w:val="20"/>
              </w:rPr>
              <w:t>当年应发对象数金额标准来填报。</w:t>
            </w:r>
          </w:p>
        </w:tc>
        <w:tc>
          <w:tcPr>
            <w:tcW w:w="1114" w:type="dxa"/>
            <w:vAlign w:val="top"/>
          </w:tcPr>
          <w:p>
            <w:pPr>
              <w:spacing w:line="258" w:lineRule="auto"/>
              <w:jc w:val="center"/>
              <w:rPr>
                <w:rFonts w:ascii="Arial"/>
                <w:sz w:val="20"/>
                <w:szCs w:val="20"/>
              </w:rPr>
            </w:pPr>
            <w:r>
              <w:rPr>
                <w:rFonts w:ascii="Arial"/>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544"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23</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line="258" w:lineRule="auto"/>
              <w:jc w:val="center"/>
              <w:rPr>
                <w:rFonts w:ascii="Arial"/>
                <w:sz w:val="20"/>
                <w:szCs w:val="20"/>
              </w:rPr>
            </w:pPr>
            <w:r>
              <w:rPr>
                <w:rFonts w:ascii="Arial"/>
                <w:sz w:val="20"/>
                <w:szCs w:val="20"/>
              </w:rPr>
              <w:t>计划生育特殊家庭</w:t>
            </w:r>
          </w:p>
          <w:p>
            <w:pPr>
              <w:spacing w:line="258" w:lineRule="auto"/>
              <w:jc w:val="center"/>
              <w:rPr>
                <w:rFonts w:ascii="Arial"/>
                <w:sz w:val="20"/>
                <w:szCs w:val="20"/>
              </w:rPr>
            </w:pPr>
            <w:r>
              <w:rPr>
                <w:rFonts w:ascii="Arial"/>
                <w:sz w:val="20"/>
                <w:szCs w:val="20"/>
              </w:rPr>
              <w:t>特别扶助金</w:t>
            </w:r>
          </w:p>
        </w:tc>
        <w:tc>
          <w:tcPr>
            <w:tcW w:w="819" w:type="dxa"/>
            <w:vAlign w:val="top"/>
          </w:tcPr>
          <w:p>
            <w:pPr>
              <w:spacing w:line="258" w:lineRule="auto"/>
              <w:jc w:val="center"/>
              <w:rPr>
                <w:rFonts w:ascii="Arial"/>
                <w:sz w:val="20"/>
                <w:szCs w:val="20"/>
              </w:rPr>
            </w:pPr>
            <w:r>
              <w:rPr>
                <w:rFonts w:ascii="Arial"/>
                <w:sz w:val="20"/>
                <w:szCs w:val="20"/>
              </w:rPr>
              <w:t>特殊</w:t>
            </w:r>
          </w:p>
          <w:p>
            <w:pPr>
              <w:spacing w:line="258" w:lineRule="auto"/>
              <w:jc w:val="center"/>
              <w:rPr>
                <w:rFonts w:ascii="Arial"/>
                <w:sz w:val="20"/>
                <w:szCs w:val="20"/>
              </w:rPr>
            </w:pPr>
            <w:r>
              <w:rPr>
                <w:rFonts w:ascii="Arial"/>
                <w:sz w:val="20"/>
                <w:szCs w:val="20"/>
              </w:rPr>
              <w:t>扶助</w:t>
            </w:r>
          </w:p>
        </w:tc>
        <w:tc>
          <w:tcPr>
            <w:tcW w:w="1139"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line="258" w:lineRule="auto"/>
              <w:jc w:val="center"/>
              <w:rPr>
                <w:rFonts w:ascii="Arial"/>
                <w:sz w:val="20"/>
                <w:szCs w:val="20"/>
              </w:rPr>
            </w:pPr>
            <w:r>
              <w:rPr>
                <w:rFonts w:ascii="Arial"/>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44"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24</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line="258" w:lineRule="auto"/>
              <w:jc w:val="center"/>
              <w:rPr>
                <w:rFonts w:ascii="Arial"/>
                <w:sz w:val="20"/>
                <w:szCs w:val="20"/>
              </w:rPr>
            </w:pPr>
            <w:r>
              <w:rPr>
                <w:rFonts w:ascii="Arial"/>
                <w:sz w:val="20"/>
                <w:szCs w:val="20"/>
              </w:rPr>
              <w:t>贵州省农村计划生育节育奖励金</w:t>
            </w:r>
          </w:p>
        </w:tc>
        <w:tc>
          <w:tcPr>
            <w:tcW w:w="819" w:type="dxa"/>
            <w:vAlign w:val="top"/>
          </w:tcPr>
          <w:p>
            <w:pPr>
              <w:spacing w:line="258" w:lineRule="auto"/>
              <w:jc w:val="center"/>
              <w:rPr>
                <w:rFonts w:ascii="Arial"/>
                <w:sz w:val="20"/>
                <w:szCs w:val="20"/>
              </w:rPr>
            </w:pPr>
            <w:r>
              <w:rPr>
                <w:rFonts w:ascii="Arial"/>
                <w:sz w:val="20"/>
                <w:szCs w:val="20"/>
              </w:rPr>
              <w:t>农村</w:t>
            </w:r>
          </w:p>
          <w:p>
            <w:pPr>
              <w:spacing w:line="258" w:lineRule="auto"/>
              <w:jc w:val="center"/>
              <w:rPr>
                <w:rFonts w:ascii="Arial"/>
                <w:sz w:val="20"/>
                <w:szCs w:val="20"/>
              </w:rPr>
            </w:pPr>
            <w:r>
              <w:rPr>
                <w:rFonts w:ascii="Arial"/>
                <w:sz w:val="20"/>
                <w:szCs w:val="20"/>
              </w:rPr>
              <w:t>节育</w:t>
            </w:r>
          </w:p>
        </w:tc>
        <w:tc>
          <w:tcPr>
            <w:tcW w:w="1139"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line="258" w:lineRule="auto"/>
              <w:jc w:val="center"/>
              <w:rPr>
                <w:rFonts w:ascii="Arial"/>
                <w:sz w:val="20"/>
                <w:szCs w:val="20"/>
              </w:rPr>
            </w:pPr>
            <w:r>
              <w:rPr>
                <w:rFonts w:ascii="Arial"/>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544"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25</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line="258" w:lineRule="auto"/>
              <w:jc w:val="center"/>
              <w:rPr>
                <w:rFonts w:ascii="Arial"/>
                <w:sz w:val="20"/>
                <w:szCs w:val="20"/>
              </w:rPr>
            </w:pPr>
            <w:r>
              <w:rPr>
                <w:rFonts w:ascii="Arial"/>
                <w:sz w:val="20"/>
                <w:szCs w:val="20"/>
              </w:rPr>
              <w:t>参加城乡养老保险</w:t>
            </w:r>
          </w:p>
          <w:p>
            <w:pPr>
              <w:spacing w:line="258" w:lineRule="auto"/>
              <w:jc w:val="center"/>
              <w:rPr>
                <w:rFonts w:ascii="Arial"/>
                <w:sz w:val="20"/>
                <w:szCs w:val="20"/>
              </w:rPr>
            </w:pPr>
            <w:r>
              <w:rPr>
                <w:rFonts w:ascii="Arial"/>
                <w:sz w:val="20"/>
                <w:szCs w:val="20"/>
              </w:rPr>
              <w:t>缴费补贴</w:t>
            </w:r>
          </w:p>
        </w:tc>
        <w:tc>
          <w:tcPr>
            <w:tcW w:w="819" w:type="dxa"/>
            <w:vAlign w:val="top"/>
          </w:tcPr>
          <w:p>
            <w:pPr>
              <w:spacing w:line="258" w:lineRule="auto"/>
              <w:jc w:val="center"/>
              <w:rPr>
                <w:rFonts w:ascii="Arial"/>
                <w:sz w:val="20"/>
                <w:szCs w:val="20"/>
              </w:rPr>
            </w:pPr>
            <w:r>
              <w:rPr>
                <w:rFonts w:ascii="Arial"/>
                <w:sz w:val="20"/>
                <w:szCs w:val="20"/>
              </w:rPr>
              <w:t>城乡</w:t>
            </w:r>
          </w:p>
          <w:p>
            <w:pPr>
              <w:spacing w:line="258" w:lineRule="auto"/>
              <w:jc w:val="center"/>
              <w:rPr>
                <w:rFonts w:ascii="Arial"/>
                <w:sz w:val="20"/>
                <w:szCs w:val="20"/>
              </w:rPr>
            </w:pPr>
            <w:r>
              <w:rPr>
                <w:rFonts w:ascii="Arial"/>
                <w:sz w:val="20"/>
                <w:szCs w:val="20"/>
              </w:rPr>
              <w:t>参保</w:t>
            </w:r>
          </w:p>
        </w:tc>
        <w:tc>
          <w:tcPr>
            <w:tcW w:w="1139"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line="258" w:lineRule="auto"/>
              <w:jc w:val="center"/>
              <w:rPr>
                <w:rFonts w:ascii="Arial"/>
                <w:sz w:val="20"/>
                <w:szCs w:val="20"/>
              </w:rPr>
            </w:pPr>
            <w:r>
              <w:rPr>
                <w:rFonts w:ascii="Arial"/>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44"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26</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line="258" w:lineRule="auto"/>
              <w:jc w:val="center"/>
              <w:rPr>
                <w:rFonts w:ascii="Arial"/>
                <w:sz w:val="20"/>
                <w:szCs w:val="20"/>
              </w:rPr>
            </w:pPr>
            <w:r>
              <w:rPr>
                <w:rFonts w:ascii="Arial"/>
                <w:sz w:val="20"/>
                <w:szCs w:val="20"/>
              </w:rPr>
              <w:t>参加城乡养老保险基础养老补贴</w:t>
            </w:r>
          </w:p>
        </w:tc>
        <w:tc>
          <w:tcPr>
            <w:tcW w:w="819" w:type="dxa"/>
            <w:vAlign w:val="top"/>
          </w:tcPr>
          <w:p>
            <w:pPr>
              <w:spacing w:line="258" w:lineRule="auto"/>
              <w:jc w:val="center"/>
              <w:rPr>
                <w:rFonts w:ascii="Arial"/>
                <w:sz w:val="20"/>
                <w:szCs w:val="20"/>
              </w:rPr>
            </w:pPr>
            <w:r>
              <w:rPr>
                <w:rFonts w:ascii="Arial"/>
                <w:sz w:val="20"/>
                <w:szCs w:val="20"/>
              </w:rPr>
              <w:t>城乡</w:t>
            </w:r>
          </w:p>
          <w:p>
            <w:pPr>
              <w:spacing w:line="258" w:lineRule="auto"/>
              <w:jc w:val="center"/>
              <w:rPr>
                <w:rFonts w:ascii="Arial"/>
                <w:sz w:val="20"/>
                <w:szCs w:val="20"/>
              </w:rPr>
            </w:pPr>
            <w:r>
              <w:rPr>
                <w:rFonts w:ascii="Arial"/>
                <w:sz w:val="20"/>
                <w:szCs w:val="20"/>
              </w:rPr>
              <w:t>养老</w:t>
            </w:r>
          </w:p>
        </w:tc>
        <w:tc>
          <w:tcPr>
            <w:tcW w:w="1139"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line="258" w:lineRule="auto"/>
              <w:jc w:val="center"/>
              <w:rPr>
                <w:rFonts w:ascii="Arial"/>
                <w:sz w:val="20"/>
                <w:szCs w:val="20"/>
              </w:rPr>
            </w:pPr>
            <w:r>
              <w:rPr>
                <w:rFonts w:ascii="Arial"/>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44"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27</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line="258" w:lineRule="auto"/>
              <w:jc w:val="center"/>
              <w:rPr>
                <w:rFonts w:ascii="Arial"/>
                <w:sz w:val="20"/>
                <w:szCs w:val="20"/>
              </w:rPr>
            </w:pPr>
            <w:r>
              <w:rPr>
                <w:rFonts w:ascii="Arial"/>
                <w:sz w:val="20"/>
                <w:szCs w:val="20"/>
              </w:rPr>
              <w:t>城镇部分计划生育</w:t>
            </w:r>
          </w:p>
          <w:p>
            <w:pPr>
              <w:spacing w:line="258" w:lineRule="auto"/>
              <w:jc w:val="center"/>
              <w:rPr>
                <w:rFonts w:ascii="Arial"/>
                <w:sz w:val="20"/>
                <w:szCs w:val="20"/>
              </w:rPr>
            </w:pPr>
            <w:r>
              <w:rPr>
                <w:rFonts w:ascii="Arial"/>
                <w:sz w:val="20"/>
                <w:szCs w:val="20"/>
              </w:rPr>
              <w:t>家庭奖励扶助金</w:t>
            </w:r>
          </w:p>
        </w:tc>
        <w:tc>
          <w:tcPr>
            <w:tcW w:w="819" w:type="dxa"/>
            <w:vAlign w:val="top"/>
          </w:tcPr>
          <w:p>
            <w:pPr>
              <w:spacing w:line="258" w:lineRule="auto"/>
              <w:jc w:val="center"/>
              <w:rPr>
                <w:rFonts w:ascii="Arial"/>
                <w:sz w:val="20"/>
                <w:szCs w:val="20"/>
              </w:rPr>
            </w:pPr>
            <w:r>
              <w:rPr>
                <w:rFonts w:ascii="Arial"/>
                <w:sz w:val="20"/>
                <w:szCs w:val="20"/>
              </w:rPr>
              <w:t>城镇</w:t>
            </w:r>
          </w:p>
          <w:p>
            <w:pPr>
              <w:spacing w:line="258" w:lineRule="auto"/>
              <w:jc w:val="center"/>
              <w:rPr>
                <w:rFonts w:ascii="Arial"/>
                <w:sz w:val="20"/>
                <w:szCs w:val="20"/>
              </w:rPr>
            </w:pPr>
            <w:r>
              <w:rPr>
                <w:rFonts w:ascii="Arial"/>
                <w:sz w:val="20"/>
                <w:szCs w:val="20"/>
              </w:rPr>
              <w:t>奖扶</w:t>
            </w:r>
          </w:p>
        </w:tc>
        <w:tc>
          <w:tcPr>
            <w:tcW w:w="1139"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line="258" w:lineRule="auto"/>
              <w:jc w:val="center"/>
              <w:rPr>
                <w:rFonts w:ascii="Arial"/>
                <w:sz w:val="20"/>
                <w:szCs w:val="20"/>
              </w:rPr>
            </w:pPr>
            <w:r>
              <w:rPr>
                <w:rFonts w:ascii="Arial"/>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44" w:type="dxa"/>
            <w:vAlign w:val="top"/>
          </w:tcPr>
          <w:p>
            <w:pPr>
              <w:spacing w:line="258" w:lineRule="auto"/>
              <w:jc w:val="center"/>
              <w:rPr>
                <w:rFonts w:hint="eastAsia" w:ascii="Arial"/>
                <w:sz w:val="20"/>
                <w:szCs w:val="20"/>
                <w:lang w:val="en-US" w:eastAsia="zh-CN"/>
              </w:rPr>
            </w:pPr>
          </w:p>
          <w:p>
            <w:pPr>
              <w:spacing w:line="258" w:lineRule="auto"/>
              <w:jc w:val="center"/>
              <w:rPr>
                <w:rFonts w:hint="default" w:ascii="Arial" w:eastAsiaTheme="minorEastAsia"/>
                <w:sz w:val="20"/>
                <w:szCs w:val="20"/>
                <w:lang w:val="en-US" w:eastAsia="zh-CN"/>
              </w:rPr>
            </w:pPr>
            <w:r>
              <w:rPr>
                <w:rFonts w:hint="eastAsia" w:ascii="Arial"/>
                <w:sz w:val="20"/>
                <w:szCs w:val="20"/>
                <w:lang w:val="en-US" w:eastAsia="zh-CN"/>
              </w:rPr>
              <w:t>28</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计划生育并发症特别</w:t>
            </w:r>
          </w:p>
          <w:p>
            <w:pPr>
              <w:spacing w:before="88" w:line="217" w:lineRule="auto"/>
              <w:ind w:left="22" w:leftChars="0"/>
              <w:jc w:val="center"/>
              <w:rPr>
                <w:rFonts w:ascii="宋体" w:hAnsi="宋体" w:eastAsia="宋体" w:cs="宋体"/>
                <w:kern w:val="2"/>
                <w:sz w:val="20"/>
                <w:szCs w:val="20"/>
                <w:lang w:val="en-US" w:eastAsia="zh-CN" w:bidi="ar-SA"/>
              </w:rPr>
            </w:pPr>
            <w:r>
              <w:rPr>
                <w:rFonts w:ascii="宋体" w:hAnsi="宋体" w:eastAsia="宋体" w:cs="宋体"/>
                <w:spacing w:val="-4"/>
                <w:sz w:val="20"/>
                <w:szCs w:val="20"/>
              </w:rPr>
              <w:t>扶</w:t>
            </w:r>
            <w:r>
              <w:rPr>
                <w:rFonts w:ascii="宋体" w:hAnsi="宋体" w:eastAsia="宋体" w:cs="宋体"/>
                <w:spacing w:val="-2"/>
                <w:sz w:val="20"/>
                <w:szCs w:val="20"/>
              </w:rPr>
              <w:t>助金</w:t>
            </w:r>
          </w:p>
        </w:tc>
        <w:tc>
          <w:tcPr>
            <w:tcW w:w="819" w:type="dxa"/>
            <w:vAlign w:val="top"/>
          </w:tcPr>
          <w:p>
            <w:pPr>
              <w:spacing w:line="258" w:lineRule="auto"/>
              <w:jc w:val="center"/>
              <w:rPr>
                <w:rFonts w:ascii="Arial"/>
                <w:sz w:val="20"/>
                <w:szCs w:val="20"/>
              </w:rPr>
            </w:pPr>
            <w:r>
              <w:rPr>
                <w:rFonts w:ascii="Arial"/>
                <w:sz w:val="20"/>
                <w:szCs w:val="20"/>
              </w:rPr>
              <w:t>特别</w:t>
            </w:r>
          </w:p>
          <w:p>
            <w:pPr>
              <w:spacing w:line="258" w:lineRule="auto"/>
              <w:jc w:val="center"/>
              <w:rPr>
                <w:rFonts w:ascii="Arial"/>
                <w:sz w:val="20"/>
                <w:szCs w:val="20"/>
                <w:lang w:val="en-US" w:eastAsia="zh-CN"/>
              </w:rPr>
            </w:pPr>
            <w:r>
              <w:rPr>
                <w:rFonts w:ascii="Arial"/>
                <w:sz w:val="20"/>
                <w:szCs w:val="20"/>
              </w:rPr>
              <w:t>扶助</w:t>
            </w:r>
          </w:p>
        </w:tc>
        <w:tc>
          <w:tcPr>
            <w:tcW w:w="1139" w:type="dxa"/>
            <w:vAlign w:val="top"/>
          </w:tcPr>
          <w:p>
            <w:pPr>
              <w:spacing w:line="258" w:lineRule="auto"/>
              <w:jc w:val="center"/>
              <w:rPr>
                <w:rFonts w:ascii="Arial"/>
                <w:sz w:val="20"/>
                <w:szCs w:val="20"/>
              </w:rPr>
            </w:pPr>
          </w:p>
          <w:p>
            <w:pPr>
              <w:spacing w:line="258" w:lineRule="auto"/>
              <w:jc w:val="center"/>
              <w:rPr>
                <w:rFonts w:ascii="Arial"/>
                <w:sz w:val="20"/>
                <w:szCs w:val="20"/>
                <w:lang w:val="en-US" w:eastAsia="zh-CN"/>
              </w:rPr>
            </w:pPr>
            <w:r>
              <w:rPr>
                <w:rFonts w:ascii="Arial"/>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lang w:val="en-US" w:eastAsia="zh-CN"/>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before="178" w:line="220" w:lineRule="auto"/>
              <w:ind w:left="358" w:leftChars="0"/>
              <w:rPr>
                <w:rFonts w:ascii="Arial"/>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44" w:type="dxa"/>
            <w:vAlign w:val="top"/>
          </w:tcPr>
          <w:p>
            <w:pPr>
              <w:spacing w:line="258" w:lineRule="auto"/>
              <w:jc w:val="center"/>
              <w:rPr>
                <w:rFonts w:hint="eastAsia" w:ascii="Arial"/>
                <w:sz w:val="20"/>
                <w:szCs w:val="20"/>
                <w:lang w:val="en-US" w:eastAsia="zh-CN"/>
              </w:rPr>
            </w:pPr>
          </w:p>
          <w:p>
            <w:pPr>
              <w:spacing w:line="258" w:lineRule="auto"/>
              <w:jc w:val="center"/>
              <w:rPr>
                <w:rFonts w:hint="default" w:ascii="Arial" w:eastAsiaTheme="minorEastAsia"/>
                <w:sz w:val="20"/>
                <w:szCs w:val="20"/>
                <w:lang w:val="en-US" w:eastAsia="zh-CN"/>
              </w:rPr>
            </w:pPr>
            <w:r>
              <w:rPr>
                <w:rFonts w:hint="eastAsia" w:ascii="Arial"/>
                <w:sz w:val="20"/>
                <w:szCs w:val="20"/>
                <w:lang w:val="en-US" w:eastAsia="zh-CN"/>
              </w:rPr>
              <w:t>29</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独生子女伤残死亡</w:t>
            </w: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一次性抚慰金</w:t>
            </w:r>
          </w:p>
        </w:tc>
        <w:tc>
          <w:tcPr>
            <w:tcW w:w="819"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抚慰</w:t>
            </w: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金</w:t>
            </w:r>
          </w:p>
        </w:tc>
        <w:tc>
          <w:tcPr>
            <w:tcW w:w="1139" w:type="dxa"/>
            <w:vAlign w:val="top"/>
          </w:tcPr>
          <w:p>
            <w:pPr>
              <w:spacing w:before="269" w:line="219" w:lineRule="auto"/>
              <w:ind w:left="164" w:leftChars="0"/>
              <w:rPr>
                <w:rFonts w:ascii="宋体" w:hAnsi="宋体" w:eastAsia="宋体" w:cs="宋体"/>
                <w:kern w:val="2"/>
                <w:sz w:val="20"/>
                <w:szCs w:val="20"/>
                <w:lang w:val="en-US" w:eastAsia="zh-CN" w:bidi="ar-SA"/>
              </w:rPr>
            </w:pPr>
            <w:r>
              <w:rPr>
                <w:rFonts w:ascii="宋体" w:hAnsi="宋体" w:eastAsia="宋体" w:cs="宋体"/>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lang w:val="en-US" w:eastAsia="zh-CN"/>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before="269" w:line="220" w:lineRule="auto"/>
              <w:ind w:left="358" w:leftChars="0"/>
              <w:rPr>
                <w:rFonts w:ascii="Arial"/>
                <w:sz w:val="20"/>
                <w:szCs w:val="20"/>
              </w:rPr>
            </w:pPr>
            <w:r>
              <w:rPr>
                <w:rFonts w:ascii="宋体" w:hAnsi="宋体" w:eastAsia="宋体" w:cs="宋体"/>
                <w:spacing w:val="13"/>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544" w:type="dxa"/>
            <w:vAlign w:val="top"/>
          </w:tcPr>
          <w:p>
            <w:pPr>
              <w:spacing w:line="258" w:lineRule="auto"/>
              <w:jc w:val="center"/>
              <w:rPr>
                <w:rFonts w:hint="eastAsia" w:ascii="Arial"/>
                <w:sz w:val="20"/>
                <w:szCs w:val="20"/>
                <w:lang w:val="en-US" w:eastAsia="zh-CN"/>
              </w:rPr>
            </w:pPr>
          </w:p>
          <w:p>
            <w:pPr>
              <w:spacing w:line="258" w:lineRule="auto"/>
              <w:jc w:val="center"/>
              <w:rPr>
                <w:rFonts w:hint="default" w:ascii="Arial" w:eastAsiaTheme="minorEastAsia"/>
                <w:sz w:val="20"/>
                <w:szCs w:val="20"/>
                <w:lang w:val="en-US" w:eastAsia="zh-CN"/>
              </w:rPr>
            </w:pPr>
            <w:r>
              <w:rPr>
                <w:rFonts w:hint="eastAsia" w:ascii="Arial"/>
                <w:sz w:val="20"/>
                <w:szCs w:val="20"/>
                <w:lang w:val="en-US" w:eastAsia="zh-CN"/>
              </w:rPr>
              <w:t>30</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独生子女保健费</w:t>
            </w:r>
          </w:p>
        </w:tc>
        <w:tc>
          <w:tcPr>
            <w:tcW w:w="819"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保健</w:t>
            </w: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费</w:t>
            </w:r>
          </w:p>
        </w:tc>
        <w:tc>
          <w:tcPr>
            <w:tcW w:w="1139" w:type="dxa"/>
            <w:vAlign w:val="top"/>
          </w:tcPr>
          <w:p>
            <w:pPr>
              <w:spacing w:before="220" w:line="219" w:lineRule="auto"/>
              <w:ind w:left="164" w:leftChars="0"/>
              <w:rPr>
                <w:rFonts w:ascii="宋体" w:hAnsi="宋体" w:eastAsia="宋体" w:cs="宋体"/>
                <w:kern w:val="2"/>
                <w:sz w:val="20"/>
                <w:szCs w:val="20"/>
                <w:lang w:val="en-US" w:eastAsia="zh-CN" w:bidi="ar-SA"/>
              </w:rPr>
            </w:pPr>
            <w:r>
              <w:rPr>
                <w:rFonts w:ascii="宋体" w:hAnsi="宋体" w:eastAsia="宋体" w:cs="宋体"/>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lang w:val="en-US" w:eastAsia="zh-CN"/>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before="220" w:line="220" w:lineRule="auto"/>
              <w:ind w:left="358" w:leftChars="0"/>
              <w:rPr>
                <w:rFonts w:ascii="Arial"/>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44" w:type="dxa"/>
            <w:vAlign w:val="top"/>
          </w:tcPr>
          <w:p>
            <w:pPr>
              <w:spacing w:line="258" w:lineRule="auto"/>
              <w:jc w:val="center"/>
              <w:rPr>
                <w:rFonts w:hint="eastAsia" w:ascii="Arial"/>
                <w:sz w:val="20"/>
                <w:szCs w:val="20"/>
                <w:lang w:val="en-US" w:eastAsia="zh-CN"/>
              </w:rPr>
            </w:pPr>
          </w:p>
          <w:p>
            <w:pPr>
              <w:spacing w:line="258" w:lineRule="auto"/>
              <w:jc w:val="center"/>
              <w:rPr>
                <w:rFonts w:hint="default" w:ascii="Arial" w:eastAsiaTheme="minorEastAsia"/>
                <w:sz w:val="20"/>
                <w:szCs w:val="20"/>
                <w:lang w:val="en-US" w:eastAsia="zh-CN"/>
              </w:rPr>
            </w:pPr>
            <w:r>
              <w:rPr>
                <w:rFonts w:hint="eastAsia" w:ascii="Arial"/>
                <w:sz w:val="20"/>
                <w:szCs w:val="20"/>
                <w:lang w:val="en-US" w:eastAsia="zh-CN"/>
              </w:rPr>
              <w:t>31</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农村计生“两户”入住 老年公寓(敬老院)补 助金</w:t>
            </w:r>
          </w:p>
        </w:tc>
        <w:tc>
          <w:tcPr>
            <w:tcW w:w="819" w:type="dxa"/>
            <w:vAlign w:val="top"/>
          </w:tcPr>
          <w:p>
            <w:pPr>
              <w:spacing w:before="88" w:line="217" w:lineRule="auto"/>
              <w:jc w:val="center"/>
              <w:rPr>
                <w:rFonts w:ascii="宋体" w:hAnsi="宋体" w:eastAsia="宋体" w:cs="宋体"/>
                <w:spacing w:val="-4"/>
                <w:sz w:val="20"/>
                <w:szCs w:val="20"/>
              </w:rPr>
            </w:pPr>
            <w:r>
              <w:rPr>
                <w:rFonts w:ascii="宋体" w:hAnsi="宋体" w:eastAsia="宋体" w:cs="宋体"/>
                <w:spacing w:val="-4"/>
                <w:sz w:val="20"/>
                <w:szCs w:val="20"/>
              </w:rPr>
              <w:t>养老</w:t>
            </w: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院</w:t>
            </w:r>
          </w:p>
        </w:tc>
        <w:tc>
          <w:tcPr>
            <w:tcW w:w="1139" w:type="dxa"/>
            <w:vAlign w:val="top"/>
          </w:tcPr>
          <w:p>
            <w:pPr>
              <w:spacing w:line="254" w:lineRule="auto"/>
              <w:rPr>
                <w:rFonts w:ascii="Arial"/>
                <w:sz w:val="21"/>
              </w:rPr>
            </w:pPr>
          </w:p>
          <w:p>
            <w:pPr>
              <w:spacing w:before="65" w:line="219" w:lineRule="auto"/>
              <w:ind w:left="164" w:leftChars="0"/>
              <w:rPr>
                <w:rFonts w:ascii="宋体" w:hAnsi="宋体" w:eastAsia="宋体" w:cs="宋体"/>
                <w:kern w:val="2"/>
                <w:sz w:val="20"/>
                <w:szCs w:val="20"/>
                <w:lang w:val="en-US" w:eastAsia="zh-CN" w:bidi="ar-SA"/>
              </w:rPr>
            </w:pPr>
            <w:r>
              <w:rPr>
                <w:rFonts w:ascii="宋体" w:hAnsi="宋体" w:eastAsia="宋体" w:cs="宋体"/>
                <w:sz w:val="20"/>
                <w:szCs w:val="20"/>
              </w:rPr>
              <w:t>一年一次</w:t>
            </w:r>
          </w:p>
        </w:tc>
        <w:tc>
          <w:tcPr>
            <w:tcW w:w="2168" w:type="dxa"/>
            <w:vAlign w:val="top"/>
          </w:tcPr>
          <w:p>
            <w:pPr>
              <w:spacing w:line="258" w:lineRule="auto"/>
              <w:jc w:val="center"/>
              <w:rPr>
                <w:rFonts w:ascii="Arial"/>
                <w:sz w:val="20"/>
                <w:szCs w:val="20"/>
              </w:rPr>
            </w:pPr>
          </w:p>
          <w:p>
            <w:pPr>
              <w:spacing w:line="258" w:lineRule="auto"/>
              <w:jc w:val="center"/>
              <w:rPr>
                <w:rFonts w:ascii="Arial"/>
                <w:sz w:val="20"/>
                <w:szCs w:val="20"/>
                <w:lang w:val="en-US" w:eastAsia="zh-CN"/>
              </w:rPr>
            </w:pPr>
            <w:r>
              <w:rPr>
                <w:rFonts w:ascii="Arial"/>
                <w:sz w:val="20"/>
                <w:szCs w:val="20"/>
              </w:rPr>
              <w:t>每年10月31日之前</w:t>
            </w:r>
          </w:p>
        </w:tc>
        <w:tc>
          <w:tcPr>
            <w:tcW w:w="2908" w:type="dxa"/>
            <w:vMerge w:val="continue"/>
            <w:vAlign w:val="top"/>
          </w:tcPr>
          <w:p>
            <w:pPr>
              <w:spacing w:line="258" w:lineRule="auto"/>
              <w:jc w:val="center"/>
              <w:rPr>
                <w:rFonts w:ascii="Arial"/>
                <w:sz w:val="20"/>
                <w:szCs w:val="20"/>
              </w:rPr>
            </w:pPr>
          </w:p>
        </w:tc>
        <w:tc>
          <w:tcPr>
            <w:tcW w:w="1114" w:type="dxa"/>
            <w:vAlign w:val="top"/>
          </w:tcPr>
          <w:p>
            <w:pPr>
              <w:spacing w:line="255" w:lineRule="auto"/>
              <w:rPr>
                <w:rFonts w:ascii="Arial"/>
                <w:sz w:val="21"/>
              </w:rPr>
            </w:pPr>
          </w:p>
          <w:p>
            <w:pPr>
              <w:spacing w:before="65" w:line="220" w:lineRule="auto"/>
              <w:ind w:left="358" w:leftChars="0"/>
              <w:rPr>
                <w:rFonts w:ascii="Arial"/>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4" w:type="dxa"/>
            <w:vAlign w:val="top"/>
          </w:tcPr>
          <w:p>
            <w:pPr>
              <w:spacing w:line="258" w:lineRule="auto"/>
              <w:jc w:val="center"/>
              <w:rPr>
                <w:rFonts w:hint="eastAsia" w:ascii="Arial"/>
                <w:sz w:val="20"/>
                <w:szCs w:val="20"/>
                <w:lang w:val="en-US" w:eastAsia="zh-CN"/>
              </w:rPr>
            </w:pPr>
          </w:p>
          <w:p>
            <w:pPr>
              <w:spacing w:line="258" w:lineRule="auto"/>
              <w:jc w:val="center"/>
              <w:rPr>
                <w:rFonts w:hint="default" w:ascii="Arial" w:eastAsiaTheme="minorEastAsia"/>
                <w:sz w:val="20"/>
                <w:szCs w:val="20"/>
                <w:lang w:val="en-US" w:eastAsia="zh-CN"/>
              </w:rPr>
            </w:pPr>
            <w:r>
              <w:rPr>
                <w:rFonts w:hint="eastAsia" w:ascii="Arial"/>
                <w:sz w:val="20"/>
                <w:szCs w:val="20"/>
                <w:lang w:val="en-US" w:eastAsia="zh-CN"/>
              </w:rPr>
              <w:t>32</w:t>
            </w:r>
          </w:p>
        </w:tc>
        <w:tc>
          <w:tcPr>
            <w:tcW w:w="1269" w:type="dxa"/>
            <w:vMerge w:val="continue"/>
            <w:vAlign w:val="top"/>
          </w:tcPr>
          <w:p>
            <w:pPr>
              <w:spacing w:line="258" w:lineRule="auto"/>
              <w:jc w:val="center"/>
              <w:rPr>
                <w:rFonts w:ascii="Arial"/>
                <w:sz w:val="20"/>
                <w:szCs w:val="20"/>
              </w:rPr>
            </w:pPr>
          </w:p>
        </w:tc>
        <w:tc>
          <w:tcPr>
            <w:tcW w:w="600" w:type="dxa"/>
            <w:vMerge w:val="continue"/>
            <w:vAlign w:val="top"/>
          </w:tcPr>
          <w:p>
            <w:pPr>
              <w:spacing w:line="258" w:lineRule="auto"/>
              <w:jc w:val="center"/>
              <w:rPr>
                <w:rFonts w:ascii="Arial"/>
                <w:sz w:val="20"/>
                <w:szCs w:val="20"/>
              </w:rPr>
            </w:pPr>
          </w:p>
        </w:tc>
        <w:tc>
          <w:tcPr>
            <w:tcW w:w="1998" w:type="dxa"/>
            <w:vAlign w:val="top"/>
          </w:tcPr>
          <w:p>
            <w:pPr>
              <w:spacing w:line="258" w:lineRule="auto"/>
              <w:jc w:val="center"/>
              <w:rPr>
                <w:rFonts w:hint="eastAsia" w:ascii="Arial" w:hAnsiTheme="minorHAnsi" w:eastAsiaTheme="minorEastAsia" w:cstheme="minorBidi"/>
                <w:kern w:val="2"/>
                <w:sz w:val="20"/>
                <w:szCs w:val="20"/>
                <w:lang w:val="en-US" w:eastAsia="zh-CN" w:bidi="ar-SA"/>
              </w:rPr>
            </w:pPr>
            <w:r>
              <w:rPr>
                <w:rFonts w:hint="eastAsia" w:ascii="Arial"/>
                <w:sz w:val="20"/>
                <w:szCs w:val="20"/>
                <w:lang w:eastAsia="zh-CN"/>
              </w:rPr>
              <w:t>严重精神障碍患者监护补助</w:t>
            </w:r>
          </w:p>
        </w:tc>
        <w:tc>
          <w:tcPr>
            <w:tcW w:w="819" w:type="dxa"/>
            <w:vAlign w:val="top"/>
          </w:tcPr>
          <w:p>
            <w:pPr>
              <w:spacing w:line="258" w:lineRule="auto"/>
              <w:jc w:val="center"/>
              <w:rPr>
                <w:rFonts w:hint="eastAsia" w:ascii="Arial"/>
                <w:sz w:val="20"/>
                <w:szCs w:val="20"/>
                <w:lang w:eastAsia="zh-CN"/>
              </w:rPr>
            </w:pPr>
            <w:r>
              <w:rPr>
                <w:rFonts w:hint="eastAsia" w:ascii="Arial"/>
                <w:sz w:val="20"/>
                <w:szCs w:val="20"/>
                <w:lang w:eastAsia="zh-CN"/>
              </w:rPr>
              <w:t>监护</w:t>
            </w:r>
          </w:p>
          <w:p>
            <w:pPr>
              <w:spacing w:line="258" w:lineRule="auto"/>
              <w:jc w:val="center"/>
              <w:rPr>
                <w:rFonts w:hint="eastAsia" w:ascii="Arial" w:hAnsiTheme="minorHAnsi" w:eastAsiaTheme="minorEastAsia" w:cstheme="minorBidi"/>
                <w:kern w:val="2"/>
                <w:sz w:val="20"/>
                <w:szCs w:val="20"/>
                <w:lang w:val="en-US" w:eastAsia="zh-CN" w:bidi="ar-SA"/>
              </w:rPr>
            </w:pPr>
            <w:r>
              <w:rPr>
                <w:rFonts w:hint="eastAsia" w:ascii="Arial"/>
                <w:sz w:val="20"/>
                <w:szCs w:val="20"/>
                <w:lang w:eastAsia="zh-CN"/>
              </w:rPr>
              <w:t>补助</w:t>
            </w:r>
          </w:p>
        </w:tc>
        <w:tc>
          <w:tcPr>
            <w:tcW w:w="1139" w:type="dxa"/>
            <w:vAlign w:val="top"/>
          </w:tcPr>
          <w:p>
            <w:pPr>
              <w:spacing w:line="258" w:lineRule="auto"/>
              <w:jc w:val="center"/>
              <w:rPr>
                <w:rFonts w:hint="eastAsia" w:ascii="Arial" w:hAnsiTheme="minorHAnsi" w:eastAsiaTheme="minorEastAsia" w:cstheme="minorBidi"/>
                <w:kern w:val="2"/>
                <w:sz w:val="20"/>
                <w:szCs w:val="20"/>
                <w:lang w:val="en-US" w:eastAsia="zh-CN" w:bidi="ar-SA"/>
              </w:rPr>
            </w:pPr>
            <w:r>
              <w:rPr>
                <w:rFonts w:hint="eastAsia" w:ascii="Arial"/>
                <w:sz w:val="20"/>
                <w:szCs w:val="20"/>
                <w:lang w:eastAsia="zh-CN"/>
              </w:rPr>
              <w:t>一季度一次</w:t>
            </w:r>
          </w:p>
        </w:tc>
        <w:tc>
          <w:tcPr>
            <w:tcW w:w="2168" w:type="dxa"/>
            <w:vAlign w:val="top"/>
          </w:tcPr>
          <w:p>
            <w:pPr>
              <w:spacing w:line="258" w:lineRule="auto"/>
              <w:jc w:val="center"/>
              <w:rPr>
                <w:rFonts w:hint="eastAsia" w:ascii="Arial" w:hAnsiTheme="minorHAnsi" w:eastAsiaTheme="minorEastAsia" w:cstheme="minorBidi"/>
                <w:kern w:val="2"/>
                <w:sz w:val="20"/>
                <w:szCs w:val="20"/>
                <w:lang w:val="en-US" w:eastAsia="zh-CN" w:bidi="ar-SA"/>
              </w:rPr>
            </w:pPr>
            <w:r>
              <w:rPr>
                <w:rFonts w:hint="eastAsia" w:ascii="Arial"/>
                <w:sz w:val="20"/>
                <w:szCs w:val="20"/>
                <w:lang w:eastAsia="zh-CN"/>
              </w:rPr>
              <w:t>下一季度上旬发放上季度补助</w:t>
            </w:r>
          </w:p>
        </w:tc>
        <w:tc>
          <w:tcPr>
            <w:tcW w:w="2908" w:type="dxa"/>
            <w:vAlign w:val="top"/>
          </w:tcPr>
          <w:p>
            <w:pPr>
              <w:spacing w:line="258" w:lineRule="auto"/>
              <w:jc w:val="center"/>
              <w:rPr>
                <w:rFonts w:hint="eastAsia" w:ascii="Arial" w:eastAsiaTheme="minorEastAsia"/>
                <w:sz w:val="20"/>
                <w:szCs w:val="20"/>
                <w:lang w:eastAsia="zh-CN"/>
              </w:rPr>
            </w:pPr>
            <w:r>
              <w:rPr>
                <w:rFonts w:hint="eastAsia" w:ascii="Arial"/>
                <w:sz w:val="20"/>
                <w:szCs w:val="20"/>
                <w:lang w:eastAsia="zh-CN"/>
              </w:rPr>
              <w:t>每季度按当地帮扶小组确定的监护人数发放。</w:t>
            </w:r>
          </w:p>
        </w:tc>
        <w:tc>
          <w:tcPr>
            <w:tcW w:w="1114" w:type="dxa"/>
            <w:vAlign w:val="top"/>
          </w:tcPr>
          <w:p>
            <w:pPr>
              <w:spacing w:before="65" w:line="220" w:lineRule="auto"/>
              <w:ind w:left="358" w:leftChars="0"/>
              <w:rPr>
                <w:rFonts w:ascii="宋体" w:hAnsi="宋体" w:eastAsia="宋体" w:cs="宋体"/>
                <w:spacing w:val="4"/>
                <w:sz w:val="20"/>
                <w:szCs w:val="20"/>
              </w:rPr>
            </w:pPr>
          </w:p>
        </w:tc>
      </w:tr>
    </w:tbl>
    <w:p>
      <w:pPr>
        <w:sectPr>
          <w:pgSz w:w="16830" w:h="11900"/>
          <w:pgMar w:top="1011" w:right="2235" w:bottom="400" w:left="2025" w:header="0" w:footer="0" w:gutter="0"/>
          <w:pgNumType w:fmt="decimal"/>
          <w:cols w:space="720" w:num="1"/>
        </w:sectPr>
      </w:pPr>
    </w:p>
    <w:p/>
    <w:p/>
    <w:p>
      <w:pPr>
        <w:spacing w:line="120" w:lineRule="exact"/>
      </w:pPr>
    </w:p>
    <w:tbl>
      <w:tblPr>
        <w:tblStyle w:val="5"/>
        <w:tblW w:w="12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269"/>
        <w:gridCol w:w="589"/>
        <w:gridCol w:w="1999"/>
        <w:gridCol w:w="829"/>
        <w:gridCol w:w="1149"/>
        <w:gridCol w:w="2158"/>
        <w:gridCol w:w="290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45" w:type="dxa"/>
            <w:vMerge w:val="restart"/>
            <w:tcBorders>
              <w:bottom w:val="nil"/>
            </w:tcBorders>
            <w:vAlign w:val="top"/>
          </w:tcPr>
          <w:p>
            <w:pPr>
              <w:spacing w:before="201" w:line="221" w:lineRule="auto"/>
              <w:ind w:left="97"/>
              <w:rPr>
                <w:rFonts w:ascii="宋体" w:hAnsi="宋体" w:eastAsia="宋体" w:cs="宋体"/>
                <w:sz w:val="20"/>
                <w:szCs w:val="20"/>
              </w:rPr>
            </w:pPr>
            <w:r>
              <w:rPr>
                <w:rFonts w:ascii="宋体" w:hAnsi="宋体" w:eastAsia="宋体" w:cs="宋体"/>
                <w:b/>
                <w:bCs/>
                <w:spacing w:val="-4"/>
                <w:sz w:val="20"/>
                <w:szCs w:val="20"/>
              </w:rPr>
              <w:t>序号</w:t>
            </w:r>
          </w:p>
        </w:tc>
        <w:tc>
          <w:tcPr>
            <w:tcW w:w="1858" w:type="dxa"/>
            <w:gridSpan w:val="2"/>
            <w:vAlign w:val="top"/>
          </w:tcPr>
          <w:p>
            <w:pPr>
              <w:spacing w:before="50" w:line="219" w:lineRule="auto"/>
              <w:ind w:left="122"/>
              <w:rPr>
                <w:rFonts w:ascii="宋体" w:hAnsi="宋体" w:eastAsia="宋体" w:cs="宋体"/>
                <w:sz w:val="20"/>
                <w:szCs w:val="20"/>
              </w:rPr>
            </w:pPr>
            <w:r>
              <w:rPr>
                <w:rFonts w:ascii="宋体" w:hAnsi="宋体" w:eastAsia="宋体" w:cs="宋体"/>
                <w:b/>
                <w:bCs/>
                <w:spacing w:val="-3"/>
                <w:sz w:val="20"/>
                <w:szCs w:val="20"/>
              </w:rPr>
              <w:t>业务主管部门名称</w:t>
            </w:r>
          </w:p>
        </w:tc>
        <w:tc>
          <w:tcPr>
            <w:tcW w:w="2828" w:type="dxa"/>
            <w:gridSpan w:val="2"/>
            <w:vAlign w:val="top"/>
          </w:tcPr>
          <w:p>
            <w:pPr>
              <w:spacing w:before="50" w:line="219" w:lineRule="auto"/>
              <w:ind w:left="604"/>
              <w:rPr>
                <w:rFonts w:ascii="宋体" w:hAnsi="宋体" w:eastAsia="宋体" w:cs="宋体"/>
                <w:sz w:val="20"/>
                <w:szCs w:val="20"/>
              </w:rPr>
            </w:pPr>
            <w:r>
              <w:rPr>
                <w:rFonts w:ascii="宋体" w:hAnsi="宋体" w:eastAsia="宋体" w:cs="宋体"/>
                <w:b/>
                <w:bCs/>
                <w:spacing w:val="-4"/>
                <w:sz w:val="20"/>
                <w:szCs w:val="20"/>
              </w:rPr>
              <w:t>统发补贴项目名称</w:t>
            </w:r>
          </w:p>
        </w:tc>
        <w:tc>
          <w:tcPr>
            <w:tcW w:w="1149" w:type="dxa"/>
            <w:vMerge w:val="restart"/>
            <w:tcBorders>
              <w:bottom w:val="nil"/>
            </w:tcBorders>
            <w:vAlign w:val="top"/>
          </w:tcPr>
          <w:p>
            <w:pPr>
              <w:spacing w:before="93" w:line="225" w:lineRule="auto"/>
              <w:ind w:left="363" w:right="182" w:hanging="199"/>
              <w:rPr>
                <w:rFonts w:ascii="宋体" w:hAnsi="宋体" w:eastAsia="宋体" w:cs="宋体"/>
                <w:sz w:val="20"/>
                <w:szCs w:val="20"/>
              </w:rPr>
            </w:pPr>
            <w:r>
              <w:rPr>
                <w:rFonts w:ascii="宋体" w:hAnsi="宋体" w:eastAsia="宋体" w:cs="宋体"/>
                <w:b/>
                <w:bCs/>
                <w:spacing w:val="-2"/>
                <w:sz w:val="20"/>
                <w:szCs w:val="20"/>
              </w:rPr>
              <w:t>补贴发放</w:t>
            </w:r>
            <w:r>
              <w:rPr>
                <w:rFonts w:ascii="宋体" w:hAnsi="宋体" w:eastAsia="宋体" w:cs="宋体"/>
                <w:b/>
                <w:bCs/>
                <w:sz w:val="20"/>
                <w:szCs w:val="20"/>
              </w:rPr>
              <w:t xml:space="preserve"> </w:t>
            </w:r>
            <w:r>
              <w:rPr>
                <w:rFonts w:ascii="宋体" w:hAnsi="宋体" w:eastAsia="宋体" w:cs="宋体"/>
                <w:b/>
                <w:bCs/>
                <w:spacing w:val="-3"/>
                <w:sz w:val="20"/>
                <w:szCs w:val="20"/>
              </w:rPr>
              <w:t>频次</w:t>
            </w:r>
          </w:p>
        </w:tc>
        <w:tc>
          <w:tcPr>
            <w:tcW w:w="2158" w:type="dxa"/>
            <w:vMerge w:val="restart"/>
            <w:tcBorders>
              <w:bottom w:val="nil"/>
            </w:tcBorders>
            <w:vAlign w:val="top"/>
          </w:tcPr>
          <w:p>
            <w:pPr>
              <w:spacing w:before="200" w:line="219" w:lineRule="auto"/>
              <w:ind w:left="477"/>
              <w:rPr>
                <w:rFonts w:ascii="宋体" w:hAnsi="宋体" w:eastAsia="宋体" w:cs="宋体"/>
                <w:sz w:val="20"/>
                <w:szCs w:val="20"/>
              </w:rPr>
            </w:pPr>
            <w:r>
              <w:rPr>
                <w:rFonts w:ascii="宋体" w:hAnsi="宋体" w:eastAsia="宋体" w:cs="宋体"/>
                <w:b/>
                <w:bCs/>
                <w:sz w:val="20"/>
                <w:szCs w:val="20"/>
              </w:rPr>
              <w:t>补贴发放时间</w:t>
            </w:r>
          </w:p>
        </w:tc>
        <w:tc>
          <w:tcPr>
            <w:tcW w:w="2908" w:type="dxa"/>
            <w:vMerge w:val="restart"/>
            <w:tcBorders>
              <w:bottom w:val="nil"/>
            </w:tcBorders>
            <w:vAlign w:val="top"/>
          </w:tcPr>
          <w:p>
            <w:pPr>
              <w:spacing w:before="200" w:line="219" w:lineRule="auto"/>
              <w:ind w:left="559"/>
              <w:rPr>
                <w:rFonts w:ascii="宋体" w:hAnsi="宋体" w:eastAsia="宋体" w:cs="宋体"/>
                <w:sz w:val="20"/>
                <w:szCs w:val="20"/>
              </w:rPr>
            </w:pPr>
            <w:r>
              <w:rPr>
                <w:rFonts w:ascii="宋体" w:hAnsi="宋体" w:eastAsia="宋体" w:cs="宋体"/>
                <w:b/>
                <w:bCs/>
                <w:spacing w:val="-1"/>
                <w:sz w:val="20"/>
                <w:szCs w:val="20"/>
              </w:rPr>
              <w:t>全年应发数填报说明</w:t>
            </w:r>
          </w:p>
        </w:tc>
        <w:tc>
          <w:tcPr>
            <w:tcW w:w="1134" w:type="dxa"/>
            <w:vMerge w:val="restart"/>
            <w:tcBorders>
              <w:bottom w:val="nil"/>
            </w:tcBorders>
            <w:vAlign w:val="top"/>
          </w:tcPr>
          <w:p>
            <w:pPr>
              <w:spacing w:before="61" w:line="221" w:lineRule="auto"/>
              <w:ind w:left="361"/>
              <w:rPr>
                <w:rFonts w:ascii="宋体" w:hAnsi="宋体" w:eastAsia="宋体" w:cs="宋体"/>
                <w:sz w:val="20"/>
                <w:szCs w:val="20"/>
              </w:rPr>
            </w:pPr>
            <w:r>
              <w:rPr>
                <w:rFonts w:ascii="宋体" w:hAnsi="宋体" w:eastAsia="宋体" w:cs="宋体"/>
                <w:b/>
                <w:bCs/>
                <w:spacing w:val="-5"/>
                <w:sz w:val="20"/>
                <w:szCs w:val="20"/>
              </w:rPr>
              <w:t>备注</w:t>
            </w:r>
          </w:p>
          <w:p>
            <w:pPr>
              <w:spacing w:before="29" w:line="219" w:lineRule="auto"/>
              <w:ind w:left="61"/>
              <w:rPr>
                <w:rFonts w:ascii="宋体" w:hAnsi="宋体" w:eastAsia="宋体" w:cs="宋体"/>
                <w:sz w:val="20"/>
                <w:szCs w:val="20"/>
              </w:rPr>
            </w:pPr>
            <w:r>
              <w:rPr>
                <w:rFonts w:ascii="宋体" w:hAnsi="宋体" w:eastAsia="宋体" w:cs="宋体"/>
                <w:b/>
                <w:bCs/>
                <w:spacing w:val="4"/>
                <w:sz w:val="20"/>
                <w:szCs w:val="20"/>
              </w:rPr>
              <w:t>(补贴对象)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45" w:type="dxa"/>
            <w:vMerge w:val="continue"/>
            <w:tcBorders>
              <w:top w:val="nil"/>
            </w:tcBorders>
            <w:vAlign w:val="top"/>
          </w:tcPr>
          <w:p>
            <w:pPr>
              <w:rPr>
                <w:rFonts w:ascii="Arial"/>
                <w:sz w:val="21"/>
              </w:rPr>
            </w:pPr>
          </w:p>
        </w:tc>
        <w:tc>
          <w:tcPr>
            <w:tcW w:w="1269" w:type="dxa"/>
            <w:vAlign w:val="top"/>
          </w:tcPr>
          <w:p>
            <w:pPr>
              <w:spacing w:before="48" w:line="221" w:lineRule="auto"/>
              <w:ind w:left="392"/>
              <w:rPr>
                <w:rFonts w:ascii="宋体" w:hAnsi="宋体" w:eastAsia="宋体" w:cs="宋体"/>
                <w:sz w:val="20"/>
                <w:szCs w:val="20"/>
              </w:rPr>
            </w:pPr>
            <w:r>
              <w:rPr>
                <w:rFonts w:ascii="宋体" w:hAnsi="宋体" w:eastAsia="宋体" w:cs="宋体"/>
                <w:b/>
                <w:bCs/>
                <w:spacing w:val="-5"/>
                <w:sz w:val="20"/>
                <w:szCs w:val="20"/>
              </w:rPr>
              <w:t>全称</w:t>
            </w:r>
          </w:p>
        </w:tc>
        <w:tc>
          <w:tcPr>
            <w:tcW w:w="589" w:type="dxa"/>
            <w:vAlign w:val="top"/>
          </w:tcPr>
          <w:p>
            <w:pPr>
              <w:spacing w:before="44" w:line="219" w:lineRule="auto"/>
              <w:ind w:left="83"/>
              <w:rPr>
                <w:rFonts w:ascii="宋体" w:hAnsi="宋体" w:eastAsia="宋体" w:cs="宋体"/>
                <w:sz w:val="20"/>
                <w:szCs w:val="20"/>
              </w:rPr>
            </w:pPr>
            <w:r>
              <w:rPr>
                <w:rFonts w:ascii="宋体" w:hAnsi="宋体" w:eastAsia="宋体" w:cs="宋体"/>
                <w:b/>
                <w:bCs/>
                <w:spacing w:val="-6"/>
                <w:sz w:val="20"/>
                <w:szCs w:val="20"/>
              </w:rPr>
              <w:t>简称</w:t>
            </w:r>
          </w:p>
        </w:tc>
        <w:tc>
          <w:tcPr>
            <w:tcW w:w="1999" w:type="dxa"/>
            <w:vAlign w:val="top"/>
          </w:tcPr>
          <w:p>
            <w:pPr>
              <w:spacing w:before="50" w:line="221" w:lineRule="auto"/>
              <w:ind w:left="772"/>
              <w:rPr>
                <w:rFonts w:ascii="宋体" w:hAnsi="宋体" w:eastAsia="宋体" w:cs="宋体"/>
                <w:b/>
                <w:bCs/>
                <w:sz w:val="20"/>
                <w:szCs w:val="20"/>
              </w:rPr>
            </w:pPr>
            <w:r>
              <w:rPr>
                <w:rFonts w:ascii="宋体" w:hAnsi="宋体" w:eastAsia="宋体" w:cs="宋体"/>
                <w:b/>
                <w:bCs/>
                <w:spacing w:val="28"/>
                <w:sz w:val="20"/>
                <w:szCs w:val="20"/>
              </w:rPr>
              <w:t>全称</w:t>
            </w:r>
          </w:p>
        </w:tc>
        <w:tc>
          <w:tcPr>
            <w:tcW w:w="829" w:type="dxa"/>
            <w:vAlign w:val="top"/>
          </w:tcPr>
          <w:p>
            <w:pPr>
              <w:spacing w:before="46" w:line="219" w:lineRule="auto"/>
              <w:ind w:left="33"/>
              <w:rPr>
                <w:rFonts w:ascii="宋体" w:hAnsi="宋体" w:eastAsia="宋体" w:cs="宋体"/>
                <w:b/>
                <w:bCs/>
                <w:sz w:val="20"/>
                <w:szCs w:val="20"/>
              </w:rPr>
            </w:pPr>
            <w:r>
              <w:rPr>
                <w:rFonts w:ascii="宋体" w:hAnsi="宋体" w:eastAsia="宋体" w:cs="宋体"/>
                <w:b/>
                <w:bCs/>
                <w:spacing w:val="5"/>
                <w:sz w:val="20"/>
                <w:szCs w:val="20"/>
              </w:rPr>
              <w:t>简称</w:t>
            </w:r>
          </w:p>
        </w:tc>
        <w:tc>
          <w:tcPr>
            <w:tcW w:w="1149" w:type="dxa"/>
            <w:vMerge w:val="continue"/>
            <w:tcBorders>
              <w:top w:val="nil"/>
            </w:tcBorders>
            <w:vAlign w:val="top"/>
          </w:tcPr>
          <w:p>
            <w:pPr>
              <w:rPr>
                <w:rFonts w:ascii="Arial"/>
                <w:sz w:val="21"/>
              </w:rPr>
            </w:pPr>
          </w:p>
        </w:tc>
        <w:tc>
          <w:tcPr>
            <w:tcW w:w="2158" w:type="dxa"/>
            <w:vMerge w:val="continue"/>
            <w:tcBorders>
              <w:top w:val="nil"/>
            </w:tcBorders>
            <w:vAlign w:val="top"/>
          </w:tcPr>
          <w:p>
            <w:pPr>
              <w:rPr>
                <w:rFonts w:ascii="Arial"/>
                <w:sz w:val="21"/>
              </w:rPr>
            </w:pPr>
          </w:p>
        </w:tc>
        <w:tc>
          <w:tcPr>
            <w:tcW w:w="2908" w:type="dxa"/>
            <w:vMerge w:val="continue"/>
            <w:tcBorders>
              <w:top w:val="nil"/>
            </w:tcBorders>
            <w:vAlign w:val="top"/>
          </w:tcPr>
          <w:p>
            <w:pPr>
              <w:rPr>
                <w:rFonts w:ascii="Arial"/>
                <w:sz w:val="21"/>
              </w:rPr>
            </w:pPr>
          </w:p>
        </w:tc>
        <w:tc>
          <w:tcPr>
            <w:tcW w:w="113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45" w:type="dxa"/>
            <w:vAlign w:val="top"/>
          </w:tcPr>
          <w:p>
            <w:pPr>
              <w:spacing w:before="303" w:line="183" w:lineRule="auto"/>
              <w:ind w:left="94"/>
              <w:rPr>
                <w:rFonts w:hint="eastAsia" w:ascii="宋体" w:hAnsi="宋体" w:eastAsia="宋体" w:cs="宋体"/>
                <w:sz w:val="20"/>
                <w:szCs w:val="20"/>
                <w:lang w:val="en-US" w:eastAsia="zh-CN"/>
              </w:rPr>
            </w:pPr>
            <w:r>
              <w:rPr>
                <w:rFonts w:ascii="宋体" w:hAnsi="宋体" w:eastAsia="宋体" w:cs="宋体"/>
                <w:spacing w:val="-3"/>
                <w:sz w:val="20"/>
                <w:szCs w:val="20"/>
              </w:rPr>
              <w:t>3</w:t>
            </w:r>
            <w:r>
              <w:rPr>
                <w:rFonts w:hint="eastAsia" w:ascii="宋体" w:hAnsi="宋体" w:eastAsia="宋体" w:cs="宋体"/>
                <w:spacing w:val="-3"/>
                <w:sz w:val="20"/>
                <w:szCs w:val="20"/>
                <w:lang w:val="en-US" w:eastAsia="zh-CN"/>
              </w:rPr>
              <w:t>3</w:t>
            </w:r>
          </w:p>
        </w:tc>
        <w:tc>
          <w:tcPr>
            <w:tcW w:w="1269" w:type="dxa"/>
            <w:vMerge w:val="restart"/>
            <w:tcBorders>
              <w:bottom w:val="nil"/>
            </w:tcBorders>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贵州省</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退役军人</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事务厅</w:t>
            </w:r>
          </w:p>
        </w:tc>
        <w:tc>
          <w:tcPr>
            <w:tcW w:w="589" w:type="dxa"/>
            <w:vMerge w:val="restart"/>
            <w:tcBorders>
              <w:bottom w:val="nil"/>
            </w:tcBorders>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退役 军人</w:t>
            </w:r>
          </w:p>
        </w:tc>
        <w:tc>
          <w:tcPr>
            <w:tcW w:w="1999"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优抚对象抚恤</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补助资金</w:t>
            </w:r>
          </w:p>
        </w:tc>
        <w:tc>
          <w:tcPr>
            <w:tcW w:w="829"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抚恤</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补助</w:t>
            </w:r>
          </w:p>
        </w:tc>
        <w:tc>
          <w:tcPr>
            <w:tcW w:w="1149"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每月一次</w:t>
            </w:r>
          </w:p>
        </w:tc>
        <w:tc>
          <w:tcPr>
            <w:tcW w:w="2158"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每月25日前</w:t>
            </w:r>
          </w:p>
        </w:tc>
        <w:tc>
          <w:tcPr>
            <w:tcW w:w="2908"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每月按照优抚对象人数发放。</w:t>
            </w:r>
          </w:p>
        </w:tc>
        <w:tc>
          <w:tcPr>
            <w:tcW w:w="1134"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45" w:type="dxa"/>
            <w:vAlign w:val="top"/>
          </w:tcPr>
          <w:p>
            <w:pPr>
              <w:spacing w:before="284" w:line="183" w:lineRule="auto"/>
              <w:ind w:left="94"/>
              <w:rPr>
                <w:rFonts w:hint="eastAsia" w:ascii="宋体" w:hAnsi="宋体" w:eastAsia="宋体" w:cs="宋体"/>
                <w:sz w:val="20"/>
                <w:szCs w:val="20"/>
                <w:lang w:val="en-US" w:eastAsia="zh-CN"/>
              </w:rPr>
            </w:pPr>
            <w:r>
              <w:rPr>
                <w:rFonts w:ascii="宋体" w:hAnsi="宋体" w:eastAsia="宋体" w:cs="宋体"/>
                <w:spacing w:val="-3"/>
                <w:sz w:val="20"/>
                <w:szCs w:val="20"/>
              </w:rPr>
              <w:t>3</w:t>
            </w:r>
            <w:r>
              <w:rPr>
                <w:rFonts w:hint="eastAsia" w:ascii="宋体" w:hAnsi="宋体" w:eastAsia="宋体" w:cs="宋体"/>
                <w:spacing w:val="-3"/>
                <w:sz w:val="20"/>
                <w:szCs w:val="20"/>
                <w:lang w:val="en-US" w:eastAsia="zh-CN"/>
              </w:rPr>
              <w:t>4</w:t>
            </w:r>
          </w:p>
        </w:tc>
        <w:tc>
          <w:tcPr>
            <w:tcW w:w="1269" w:type="dxa"/>
            <w:vMerge w:val="continue"/>
            <w:tcBorders>
              <w:top w:val="nil"/>
              <w:bottom w:val="nil"/>
            </w:tcBorders>
            <w:vAlign w:val="top"/>
          </w:tcPr>
          <w:p>
            <w:pPr>
              <w:spacing w:before="88" w:line="217" w:lineRule="auto"/>
              <w:ind w:left="22" w:leftChars="0"/>
              <w:jc w:val="center"/>
              <w:rPr>
                <w:rFonts w:ascii="宋体" w:hAnsi="宋体" w:eastAsia="宋体" w:cs="宋体"/>
                <w:spacing w:val="-4"/>
                <w:sz w:val="20"/>
                <w:szCs w:val="20"/>
              </w:rPr>
            </w:pPr>
          </w:p>
        </w:tc>
        <w:tc>
          <w:tcPr>
            <w:tcW w:w="589" w:type="dxa"/>
            <w:vMerge w:val="continue"/>
            <w:tcBorders>
              <w:top w:val="nil"/>
              <w:bottom w:val="nil"/>
            </w:tcBorders>
            <w:vAlign w:val="top"/>
          </w:tcPr>
          <w:p>
            <w:pPr>
              <w:spacing w:before="88" w:line="217" w:lineRule="auto"/>
              <w:ind w:left="22" w:leftChars="0"/>
              <w:jc w:val="center"/>
              <w:rPr>
                <w:rFonts w:ascii="宋体" w:hAnsi="宋体" w:eastAsia="宋体" w:cs="宋体"/>
                <w:spacing w:val="-4"/>
                <w:sz w:val="20"/>
                <w:szCs w:val="20"/>
              </w:rPr>
            </w:pPr>
          </w:p>
        </w:tc>
        <w:tc>
          <w:tcPr>
            <w:tcW w:w="1999"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优抚对象慰问费</w:t>
            </w:r>
          </w:p>
        </w:tc>
        <w:tc>
          <w:tcPr>
            <w:tcW w:w="829"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慰问</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费</w:t>
            </w:r>
          </w:p>
        </w:tc>
        <w:tc>
          <w:tcPr>
            <w:tcW w:w="1149"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一年两次</w:t>
            </w:r>
          </w:p>
        </w:tc>
        <w:tc>
          <w:tcPr>
            <w:tcW w:w="2158"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春节期间、八一期间</w:t>
            </w:r>
          </w:p>
        </w:tc>
        <w:tc>
          <w:tcPr>
            <w:tcW w:w="2908"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春节和八一期间按照优抚对象人 数发放 。</w:t>
            </w:r>
          </w:p>
        </w:tc>
        <w:tc>
          <w:tcPr>
            <w:tcW w:w="1134"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45" w:type="dxa"/>
            <w:vAlign w:val="top"/>
          </w:tcPr>
          <w:p>
            <w:pPr>
              <w:spacing w:line="328" w:lineRule="auto"/>
              <w:rPr>
                <w:rFonts w:ascii="Arial"/>
                <w:sz w:val="21"/>
              </w:rPr>
            </w:pPr>
          </w:p>
          <w:p>
            <w:pPr>
              <w:spacing w:before="65" w:line="183" w:lineRule="auto"/>
              <w:ind w:left="94"/>
              <w:rPr>
                <w:rFonts w:hint="eastAsia" w:ascii="宋体" w:hAnsi="宋体" w:eastAsia="宋体" w:cs="宋体"/>
                <w:sz w:val="20"/>
                <w:szCs w:val="20"/>
                <w:lang w:val="en-US" w:eastAsia="zh-CN"/>
              </w:rPr>
            </w:pPr>
            <w:r>
              <w:rPr>
                <w:rFonts w:ascii="宋体" w:hAnsi="宋体" w:eastAsia="宋体" w:cs="宋体"/>
                <w:spacing w:val="-3"/>
                <w:sz w:val="20"/>
                <w:szCs w:val="20"/>
              </w:rPr>
              <w:t>3</w:t>
            </w:r>
            <w:r>
              <w:rPr>
                <w:rFonts w:hint="eastAsia" w:ascii="宋体" w:hAnsi="宋体" w:eastAsia="宋体" w:cs="宋体"/>
                <w:spacing w:val="-3"/>
                <w:sz w:val="20"/>
                <w:szCs w:val="20"/>
                <w:lang w:val="en-US" w:eastAsia="zh-CN"/>
              </w:rPr>
              <w:t>5</w:t>
            </w:r>
          </w:p>
        </w:tc>
        <w:tc>
          <w:tcPr>
            <w:tcW w:w="1269" w:type="dxa"/>
            <w:vMerge w:val="continue"/>
            <w:tcBorders>
              <w:top w:val="nil"/>
            </w:tcBorders>
            <w:vAlign w:val="top"/>
          </w:tcPr>
          <w:p>
            <w:pPr>
              <w:spacing w:before="88" w:line="217" w:lineRule="auto"/>
              <w:ind w:left="22" w:leftChars="0"/>
              <w:jc w:val="center"/>
              <w:rPr>
                <w:rFonts w:ascii="宋体" w:hAnsi="宋体" w:eastAsia="宋体" w:cs="宋体"/>
                <w:spacing w:val="-4"/>
                <w:sz w:val="20"/>
                <w:szCs w:val="20"/>
              </w:rPr>
            </w:pPr>
          </w:p>
        </w:tc>
        <w:tc>
          <w:tcPr>
            <w:tcW w:w="589" w:type="dxa"/>
            <w:vMerge w:val="continue"/>
            <w:tcBorders>
              <w:top w:val="nil"/>
            </w:tcBorders>
            <w:vAlign w:val="top"/>
          </w:tcPr>
          <w:p>
            <w:pPr>
              <w:spacing w:before="88" w:line="217" w:lineRule="auto"/>
              <w:ind w:left="22" w:leftChars="0"/>
              <w:jc w:val="center"/>
              <w:rPr>
                <w:rFonts w:ascii="宋体" w:hAnsi="宋体" w:eastAsia="宋体" w:cs="宋体"/>
                <w:spacing w:val="-4"/>
                <w:sz w:val="20"/>
                <w:szCs w:val="20"/>
              </w:rPr>
            </w:pPr>
          </w:p>
        </w:tc>
        <w:tc>
          <w:tcPr>
            <w:tcW w:w="199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优抚对象医疗</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保障经费</w:t>
            </w:r>
          </w:p>
        </w:tc>
        <w:tc>
          <w:tcPr>
            <w:tcW w:w="82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医疗</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保障</w:t>
            </w:r>
          </w:p>
        </w:tc>
        <w:tc>
          <w:tcPr>
            <w:tcW w:w="114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按申请发放</w:t>
            </w:r>
          </w:p>
        </w:tc>
        <w:tc>
          <w:tcPr>
            <w:tcW w:w="2158"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30个工作日内</w:t>
            </w:r>
          </w:p>
        </w:tc>
        <w:tc>
          <w:tcPr>
            <w:tcW w:w="2908" w:type="dxa"/>
            <w:vAlign w:val="top"/>
          </w:tcPr>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按照优抚对象申报手工报销的金 额及有关文件规定的比例进行二 次报销 。</w:t>
            </w: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545"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5" w:line="183" w:lineRule="auto"/>
              <w:ind w:left="94"/>
              <w:rPr>
                <w:rFonts w:hint="eastAsia" w:ascii="宋体" w:hAnsi="宋体" w:eastAsia="宋体" w:cs="宋体"/>
                <w:sz w:val="20"/>
                <w:szCs w:val="20"/>
                <w:lang w:val="en-US" w:eastAsia="zh-CN"/>
              </w:rPr>
            </w:pPr>
            <w:r>
              <w:rPr>
                <w:rFonts w:ascii="宋体" w:hAnsi="宋体" w:eastAsia="宋体" w:cs="宋体"/>
                <w:spacing w:val="-3"/>
                <w:sz w:val="20"/>
                <w:szCs w:val="20"/>
              </w:rPr>
              <w:t>3</w:t>
            </w:r>
            <w:r>
              <w:rPr>
                <w:rFonts w:hint="eastAsia" w:ascii="宋体" w:hAnsi="宋体" w:eastAsia="宋体" w:cs="宋体"/>
                <w:spacing w:val="-3"/>
                <w:sz w:val="20"/>
                <w:szCs w:val="20"/>
                <w:lang w:val="en-US" w:eastAsia="zh-CN"/>
              </w:rPr>
              <w:t>6</w:t>
            </w:r>
          </w:p>
        </w:tc>
        <w:tc>
          <w:tcPr>
            <w:tcW w:w="126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贵州省应急管理厅</w:t>
            </w:r>
          </w:p>
        </w:tc>
        <w:tc>
          <w:tcPr>
            <w:tcW w:w="58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应急</w:t>
            </w:r>
          </w:p>
        </w:tc>
        <w:tc>
          <w:tcPr>
            <w:tcW w:w="199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贵州省自然灾害受灾人员救助服务</w:t>
            </w:r>
          </w:p>
        </w:tc>
        <w:tc>
          <w:tcPr>
            <w:tcW w:w="82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灾害</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救助</w:t>
            </w:r>
          </w:p>
        </w:tc>
        <w:tc>
          <w:tcPr>
            <w:tcW w:w="114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无固定发放  频次，具体视自然灾害发生发展情况和救灾救</w:t>
            </w:r>
            <w:r>
              <w:rPr>
                <w:rFonts w:hint="eastAsia" w:ascii="宋体" w:hAnsi="宋体" w:eastAsia="宋体" w:cs="宋体"/>
                <w:spacing w:val="-4"/>
                <w:sz w:val="20"/>
                <w:szCs w:val="20"/>
                <w:lang w:eastAsia="zh-CN"/>
              </w:rPr>
              <w:t>助</w:t>
            </w:r>
            <w:r>
              <w:rPr>
                <w:rFonts w:ascii="宋体" w:hAnsi="宋体" w:eastAsia="宋体" w:cs="宋体"/>
                <w:spacing w:val="-4"/>
                <w:sz w:val="20"/>
                <w:szCs w:val="20"/>
              </w:rPr>
              <w:t>需求决定。</w:t>
            </w:r>
          </w:p>
        </w:tc>
        <w:tc>
          <w:tcPr>
            <w:tcW w:w="2158"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无固定发放时间。省级财政对遭受较大以上自然灾害的市县，合理安排自然灾害生活救助资金，帮助解决灾后受灾群众应急生活救助、旱灾临时生活困难救助、过渡期生活救助、冬春临时生活困难救助等项目支出。</w:t>
            </w:r>
          </w:p>
        </w:tc>
        <w:tc>
          <w:tcPr>
            <w:tcW w:w="2908"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无固定应发数，具体视自然灾害发生发展情况和救灾救助需求决定。</w:t>
            </w: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到人/到户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atLeast"/>
        </w:trPr>
        <w:tc>
          <w:tcPr>
            <w:tcW w:w="545" w:type="dxa"/>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37</w:t>
            </w:r>
          </w:p>
        </w:tc>
        <w:tc>
          <w:tcPr>
            <w:tcW w:w="126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贵州省乡村</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振兴局</w:t>
            </w: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jc w:val="both"/>
              <w:rPr>
                <w:rFonts w:ascii="宋体" w:hAnsi="宋体" w:eastAsia="宋体" w:cs="宋体"/>
                <w:spacing w:val="-4"/>
                <w:sz w:val="20"/>
                <w:szCs w:val="20"/>
              </w:rPr>
            </w:pPr>
          </w:p>
        </w:tc>
        <w:tc>
          <w:tcPr>
            <w:tcW w:w="58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乡村 振兴</w:t>
            </w:r>
          </w:p>
        </w:tc>
        <w:tc>
          <w:tcPr>
            <w:tcW w:w="199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因户施策项目补助</w:t>
            </w:r>
          </w:p>
        </w:tc>
        <w:tc>
          <w:tcPr>
            <w:tcW w:w="82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项目</w:t>
            </w: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补助</w:t>
            </w:r>
          </w:p>
        </w:tc>
        <w:tc>
          <w:tcPr>
            <w:tcW w:w="114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按申请发放</w:t>
            </w:r>
          </w:p>
        </w:tc>
        <w:tc>
          <w:tcPr>
            <w:tcW w:w="2158"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ascii="宋体" w:hAnsi="宋体" w:eastAsia="宋体" w:cs="宋体"/>
                <w:spacing w:val="-4"/>
                <w:sz w:val="20"/>
                <w:szCs w:val="20"/>
              </w:rPr>
              <w:t>单个项目竣工验收后20个工作日内完成兑付，年度资金在12月20日前全部完成兑付</w:t>
            </w:r>
            <w:r>
              <w:rPr>
                <w:rFonts w:hint="eastAsia" w:ascii="宋体" w:hAnsi="宋体" w:eastAsia="宋体" w:cs="宋体"/>
                <w:spacing w:val="-4"/>
                <w:sz w:val="20"/>
                <w:szCs w:val="20"/>
                <w:lang w:eastAsia="zh-CN"/>
              </w:rPr>
              <w:t>。</w:t>
            </w:r>
          </w:p>
        </w:tc>
        <w:tc>
          <w:tcPr>
            <w:tcW w:w="2908"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根据</w:t>
            </w:r>
            <w:r>
              <w:rPr>
                <w:rFonts w:hint="eastAsia" w:ascii="宋体" w:hAnsi="宋体" w:eastAsia="宋体" w:cs="宋体"/>
                <w:spacing w:val="-4"/>
                <w:sz w:val="20"/>
                <w:szCs w:val="20"/>
                <w:lang w:eastAsia="zh-CN"/>
              </w:rPr>
              <w:t>到</w:t>
            </w:r>
            <w:r>
              <w:rPr>
                <w:rFonts w:ascii="宋体" w:hAnsi="宋体" w:eastAsia="宋体" w:cs="宋体"/>
                <w:spacing w:val="-4"/>
                <w:sz w:val="20"/>
                <w:szCs w:val="20"/>
              </w:rPr>
              <w:t>县</w:t>
            </w:r>
            <w:r>
              <w:rPr>
                <w:rFonts w:hint="eastAsia" w:ascii="宋体" w:hAnsi="宋体" w:eastAsia="宋体" w:cs="宋体"/>
                <w:spacing w:val="-4"/>
                <w:sz w:val="20"/>
                <w:szCs w:val="20"/>
                <w:lang w:eastAsia="zh-CN"/>
              </w:rPr>
              <w:t>财政衔接</w:t>
            </w:r>
            <w:r>
              <w:rPr>
                <w:rFonts w:ascii="宋体" w:hAnsi="宋体" w:eastAsia="宋体" w:cs="宋体"/>
                <w:spacing w:val="-4"/>
                <w:sz w:val="20"/>
                <w:szCs w:val="20"/>
              </w:rPr>
              <w:t>资金及</w:t>
            </w:r>
            <w:r>
              <w:rPr>
                <w:rFonts w:hint="eastAsia" w:ascii="宋体" w:hAnsi="宋体" w:eastAsia="宋体" w:cs="宋体"/>
                <w:spacing w:val="-4"/>
                <w:sz w:val="20"/>
                <w:szCs w:val="20"/>
                <w:lang w:eastAsia="zh-CN"/>
              </w:rPr>
              <w:t>符合条件补助人数自行确定</w:t>
            </w:r>
            <w:r>
              <w:rPr>
                <w:rFonts w:ascii="宋体" w:hAnsi="宋体" w:eastAsia="宋体" w:cs="宋体"/>
                <w:spacing w:val="-4"/>
                <w:sz w:val="20"/>
                <w:szCs w:val="20"/>
              </w:rPr>
              <w:t>。</w:t>
            </w: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5" w:type="dxa"/>
            <w:vMerge w:val="restart"/>
            <w:vAlign w:val="top"/>
          </w:tcPr>
          <w:p>
            <w:pPr>
              <w:spacing w:before="201" w:line="221" w:lineRule="auto"/>
              <w:ind w:left="97" w:leftChars="0"/>
              <w:jc w:val="both"/>
              <w:rPr>
                <w:rFonts w:ascii="宋体" w:hAnsi="宋体" w:eastAsia="宋体" w:cs="宋体"/>
                <w:b/>
                <w:bCs/>
                <w:spacing w:val="-4"/>
                <w:sz w:val="20"/>
                <w:szCs w:val="20"/>
              </w:rPr>
            </w:pPr>
          </w:p>
          <w:p>
            <w:pPr>
              <w:spacing w:before="201" w:line="221" w:lineRule="auto"/>
              <w:ind w:left="97" w:leftChars="0"/>
              <w:jc w:val="both"/>
              <w:rPr>
                <w:rFonts w:hint="eastAsia" w:ascii="宋体" w:hAnsi="宋体" w:eastAsia="宋体" w:cs="宋体"/>
                <w:kern w:val="2"/>
                <w:sz w:val="20"/>
                <w:szCs w:val="20"/>
                <w:lang w:val="en-US" w:eastAsia="zh-CN" w:bidi="ar-SA"/>
              </w:rPr>
            </w:pPr>
            <w:r>
              <w:rPr>
                <w:rFonts w:ascii="宋体" w:hAnsi="宋体" w:eastAsia="宋体" w:cs="宋体"/>
                <w:b/>
                <w:bCs/>
                <w:spacing w:val="-4"/>
                <w:sz w:val="20"/>
                <w:szCs w:val="20"/>
              </w:rPr>
              <w:t>序号</w:t>
            </w:r>
          </w:p>
        </w:tc>
        <w:tc>
          <w:tcPr>
            <w:tcW w:w="1858" w:type="dxa"/>
            <w:gridSpan w:val="2"/>
            <w:vAlign w:val="top"/>
          </w:tcPr>
          <w:p>
            <w:pPr>
              <w:spacing w:before="88" w:line="217" w:lineRule="auto"/>
              <w:ind w:left="22" w:leftChars="0"/>
              <w:jc w:val="center"/>
              <w:rPr>
                <w:rFonts w:ascii="宋体" w:hAnsi="宋体" w:eastAsia="宋体" w:cs="宋体"/>
                <w:b/>
                <w:bCs/>
                <w:spacing w:val="-4"/>
                <w:sz w:val="20"/>
                <w:szCs w:val="20"/>
              </w:rPr>
            </w:pPr>
          </w:p>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业务主管部门名称</w:t>
            </w:r>
          </w:p>
        </w:tc>
        <w:tc>
          <w:tcPr>
            <w:tcW w:w="2828" w:type="dxa"/>
            <w:gridSpan w:val="2"/>
            <w:vAlign w:val="top"/>
          </w:tcPr>
          <w:p>
            <w:pPr>
              <w:spacing w:before="88" w:line="217" w:lineRule="auto"/>
              <w:ind w:left="22" w:leftChars="0"/>
              <w:jc w:val="center"/>
              <w:rPr>
                <w:rFonts w:ascii="宋体" w:hAnsi="宋体" w:eastAsia="宋体" w:cs="宋体"/>
                <w:b/>
                <w:bCs/>
                <w:spacing w:val="-4"/>
                <w:sz w:val="20"/>
                <w:szCs w:val="20"/>
              </w:rPr>
            </w:pPr>
          </w:p>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统发补贴项目名称</w:t>
            </w:r>
          </w:p>
        </w:tc>
        <w:tc>
          <w:tcPr>
            <w:tcW w:w="1149" w:type="dxa"/>
            <w:vMerge w:val="restart"/>
            <w:vAlign w:val="top"/>
          </w:tcPr>
          <w:p>
            <w:pPr>
              <w:spacing w:before="88" w:line="217" w:lineRule="auto"/>
              <w:ind w:left="22" w:leftChars="0"/>
              <w:jc w:val="center"/>
              <w:rPr>
                <w:rFonts w:ascii="宋体" w:hAnsi="宋体" w:eastAsia="宋体" w:cs="宋体"/>
                <w:b/>
                <w:bCs/>
                <w:spacing w:val="-4"/>
                <w:sz w:val="20"/>
                <w:szCs w:val="20"/>
              </w:rPr>
            </w:pPr>
          </w:p>
          <w:p>
            <w:pPr>
              <w:spacing w:before="88" w:line="217" w:lineRule="auto"/>
              <w:ind w:left="22" w:leftChars="0"/>
              <w:jc w:val="center"/>
              <w:rPr>
                <w:rFonts w:ascii="宋体" w:hAnsi="宋体" w:eastAsia="宋体" w:cs="宋体"/>
                <w:b/>
                <w:bCs/>
                <w:spacing w:val="-4"/>
                <w:sz w:val="20"/>
                <w:szCs w:val="20"/>
              </w:rPr>
            </w:pPr>
            <w:r>
              <w:rPr>
                <w:rFonts w:ascii="宋体" w:hAnsi="宋体" w:eastAsia="宋体" w:cs="宋体"/>
                <w:b/>
                <w:bCs/>
                <w:spacing w:val="-4"/>
                <w:sz w:val="20"/>
                <w:szCs w:val="20"/>
              </w:rPr>
              <w:t>补贴发放</w:t>
            </w:r>
          </w:p>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 xml:space="preserve"> 频次</w:t>
            </w:r>
          </w:p>
        </w:tc>
        <w:tc>
          <w:tcPr>
            <w:tcW w:w="2158" w:type="dxa"/>
            <w:vMerge w:val="restart"/>
            <w:vAlign w:val="top"/>
          </w:tcPr>
          <w:p>
            <w:pPr>
              <w:spacing w:before="88" w:line="217" w:lineRule="auto"/>
              <w:ind w:left="22" w:leftChars="0"/>
              <w:jc w:val="center"/>
              <w:rPr>
                <w:rFonts w:ascii="宋体" w:hAnsi="宋体" w:eastAsia="宋体" w:cs="宋体"/>
                <w:b/>
                <w:bCs/>
                <w:spacing w:val="-4"/>
                <w:sz w:val="20"/>
                <w:szCs w:val="20"/>
              </w:rPr>
            </w:pPr>
          </w:p>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补贴发放时间</w:t>
            </w:r>
          </w:p>
        </w:tc>
        <w:tc>
          <w:tcPr>
            <w:tcW w:w="2908" w:type="dxa"/>
            <w:vMerge w:val="restart"/>
            <w:vAlign w:val="top"/>
          </w:tcPr>
          <w:p>
            <w:pPr>
              <w:spacing w:before="88" w:line="217" w:lineRule="auto"/>
              <w:ind w:left="22" w:leftChars="0"/>
              <w:jc w:val="center"/>
              <w:rPr>
                <w:rFonts w:ascii="宋体" w:hAnsi="宋体" w:eastAsia="宋体" w:cs="宋体"/>
                <w:b/>
                <w:bCs/>
                <w:spacing w:val="-4"/>
                <w:sz w:val="20"/>
                <w:szCs w:val="20"/>
              </w:rPr>
            </w:pPr>
          </w:p>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全年应发数填报说明</w:t>
            </w:r>
          </w:p>
        </w:tc>
        <w:tc>
          <w:tcPr>
            <w:tcW w:w="1134" w:type="dxa"/>
            <w:vMerge w:val="restart"/>
            <w:vAlign w:val="top"/>
          </w:tcPr>
          <w:p>
            <w:pPr>
              <w:spacing w:before="88" w:line="217" w:lineRule="auto"/>
              <w:ind w:left="22" w:leftChars="0"/>
              <w:jc w:val="center"/>
              <w:rPr>
                <w:rFonts w:ascii="宋体" w:hAnsi="宋体" w:eastAsia="宋体" w:cs="宋体"/>
                <w:b/>
                <w:bCs/>
                <w:spacing w:val="-4"/>
                <w:sz w:val="20"/>
                <w:szCs w:val="20"/>
              </w:rPr>
            </w:pPr>
          </w:p>
          <w:p>
            <w:pPr>
              <w:spacing w:before="88" w:line="217" w:lineRule="auto"/>
              <w:ind w:left="22" w:leftChars="0"/>
              <w:jc w:val="center"/>
              <w:rPr>
                <w:rFonts w:ascii="宋体" w:hAnsi="宋体" w:eastAsia="宋体" w:cs="宋体"/>
                <w:b/>
                <w:bCs/>
                <w:spacing w:val="-4"/>
                <w:sz w:val="20"/>
                <w:szCs w:val="20"/>
              </w:rPr>
            </w:pPr>
            <w:r>
              <w:rPr>
                <w:rFonts w:ascii="宋体" w:hAnsi="宋体" w:eastAsia="宋体" w:cs="宋体"/>
                <w:b/>
                <w:bCs/>
                <w:spacing w:val="-4"/>
                <w:sz w:val="20"/>
                <w:szCs w:val="20"/>
              </w:rPr>
              <w:t>备注</w:t>
            </w:r>
          </w:p>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(补贴对象)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45" w:type="dxa"/>
            <w:vMerge w:val="continue"/>
            <w:tcBorders/>
            <w:vAlign w:val="top"/>
          </w:tcPr>
          <w:p>
            <w:pPr>
              <w:spacing w:before="65" w:line="183" w:lineRule="auto"/>
              <w:ind w:left="94"/>
              <w:rPr>
                <w:rFonts w:hint="eastAsia" w:ascii="宋体" w:hAnsi="宋体" w:eastAsia="宋体" w:cs="宋体"/>
                <w:spacing w:val="-3"/>
                <w:sz w:val="20"/>
                <w:szCs w:val="20"/>
                <w:lang w:val="en-US" w:eastAsia="zh-CN"/>
              </w:rPr>
            </w:pPr>
          </w:p>
        </w:tc>
        <w:tc>
          <w:tcPr>
            <w:tcW w:w="1269" w:type="dxa"/>
            <w:vAlign w:val="top"/>
          </w:tcPr>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全称</w:t>
            </w:r>
          </w:p>
        </w:tc>
        <w:tc>
          <w:tcPr>
            <w:tcW w:w="589" w:type="dxa"/>
            <w:vAlign w:val="top"/>
          </w:tcPr>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简称</w:t>
            </w:r>
          </w:p>
        </w:tc>
        <w:tc>
          <w:tcPr>
            <w:tcW w:w="1999" w:type="dxa"/>
            <w:vAlign w:val="top"/>
          </w:tcPr>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全称</w:t>
            </w:r>
          </w:p>
        </w:tc>
        <w:tc>
          <w:tcPr>
            <w:tcW w:w="829" w:type="dxa"/>
            <w:vAlign w:val="top"/>
          </w:tcPr>
          <w:p>
            <w:pPr>
              <w:spacing w:before="88" w:line="217" w:lineRule="auto"/>
              <w:ind w:left="22" w:leftChars="0"/>
              <w:jc w:val="center"/>
              <w:rPr>
                <w:rFonts w:ascii="宋体" w:hAnsi="宋体" w:eastAsia="宋体" w:cs="宋体"/>
                <w:b/>
                <w:bCs/>
                <w:spacing w:val="-4"/>
                <w:sz w:val="20"/>
                <w:szCs w:val="20"/>
                <w:lang w:val="en-US" w:eastAsia="zh-CN"/>
              </w:rPr>
            </w:pPr>
            <w:r>
              <w:rPr>
                <w:rFonts w:ascii="宋体" w:hAnsi="宋体" w:eastAsia="宋体" w:cs="宋体"/>
                <w:b/>
                <w:bCs/>
                <w:spacing w:val="-4"/>
                <w:sz w:val="20"/>
                <w:szCs w:val="20"/>
              </w:rPr>
              <w:t>简称</w:t>
            </w:r>
          </w:p>
        </w:tc>
        <w:tc>
          <w:tcPr>
            <w:tcW w:w="114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2158"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2908"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1134" w:type="dxa"/>
            <w:vMerge w:val="continue"/>
            <w:tcBorders/>
            <w:vAlign w:val="top"/>
          </w:tcPr>
          <w:p>
            <w:pPr>
              <w:spacing w:before="88" w:line="217" w:lineRule="auto"/>
              <w:ind w:left="22" w:leftChars="0"/>
              <w:jc w:val="center"/>
              <w:rPr>
                <w:rFonts w:ascii="宋体" w:hAnsi="宋体" w:eastAsia="宋体" w:cs="宋体"/>
                <w:spacing w:val="-4"/>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45" w:type="dxa"/>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38</w:t>
            </w:r>
          </w:p>
        </w:tc>
        <w:tc>
          <w:tcPr>
            <w:tcW w:w="1269" w:type="dxa"/>
            <w:vMerge w:val="restart"/>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贵州省乡村</w:t>
            </w: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振兴局</w:t>
            </w:r>
          </w:p>
          <w:p>
            <w:pPr>
              <w:spacing w:before="88" w:line="217" w:lineRule="auto"/>
              <w:ind w:left="22" w:leftChars="0"/>
              <w:jc w:val="center"/>
              <w:rPr>
                <w:rFonts w:ascii="宋体" w:hAnsi="宋体" w:eastAsia="宋体" w:cs="宋体"/>
                <w:spacing w:val="-4"/>
                <w:sz w:val="20"/>
                <w:szCs w:val="20"/>
              </w:rPr>
            </w:pPr>
          </w:p>
        </w:tc>
        <w:tc>
          <w:tcPr>
            <w:tcW w:w="589" w:type="dxa"/>
            <w:vMerge w:val="restart"/>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乡村 振兴</w:t>
            </w:r>
          </w:p>
          <w:p>
            <w:pPr>
              <w:spacing w:before="88" w:line="217" w:lineRule="auto"/>
              <w:ind w:left="22" w:leftChars="0"/>
              <w:jc w:val="center"/>
              <w:rPr>
                <w:rFonts w:ascii="宋体" w:hAnsi="宋体" w:eastAsia="宋体" w:cs="宋体"/>
                <w:spacing w:val="-4"/>
                <w:sz w:val="20"/>
                <w:szCs w:val="20"/>
              </w:rPr>
            </w:pPr>
          </w:p>
        </w:tc>
        <w:tc>
          <w:tcPr>
            <w:tcW w:w="199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脱贫人口和监测对象培训项目补助</w:t>
            </w:r>
          </w:p>
        </w:tc>
        <w:tc>
          <w:tcPr>
            <w:tcW w:w="82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rPr>
            </w:pPr>
            <w:r>
              <w:rPr>
                <w:rFonts w:hint="eastAsia" w:ascii="宋体" w:hAnsi="宋体" w:eastAsia="宋体" w:cs="宋体"/>
                <w:spacing w:val="-4"/>
                <w:sz w:val="20"/>
                <w:szCs w:val="20"/>
              </w:rPr>
              <w:t>培训</w:t>
            </w: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补助</w:t>
            </w:r>
          </w:p>
        </w:tc>
        <w:tc>
          <w:tcPr>
            <w:tcW w:w="114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按举办的培 训班次发放</w:t>
            </w:r>
          </w:p>
        </w:tc>
        <w:tc>
          <w:tcPr>
            <w:tcW w:w="2158"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培训工作完成后15个工作日内</w:t>
            </w:r>
          </w:p>
        </w:tc>
        <w:tc>
          <w:tcPr>
            <w:tcW w:w="2908" w:type="dxa"/>
            <w:vMerge w:val="restart"/>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hint="eastAsia" w:ascii="宋体" w:hAnsi="宋体" w:eastAsia="宋体" w:cs="宋体"/>
                <w:spacing w:val="-4"/>
                <w:sz w:val="20"/>
                <w:szCs w:val="20"/>
              </w:rPr>
              <w:t>根据</w:t>
            </w:r>
            <w:r>
              <w:rPr>
                <w:rFonts w:hint="eastAsia" w:ascii="宋体" w:hAnsi="宋体" w:eastAsia="宋体" w:cs="宋体"/>
                <w:spacing w:val="-4"/>
                <w:sz w:val="20"/>
                <w:szCs w:val="20"/>
                <w:lang w:eastAsia="zh-CN"/>
              </w:rPr>
              <w:t>到</w:t>
            </w:r>
            <w:r>
              <w:rPr>
                <w:rFonts w:hint="eastAsia" w:ascii="宋体" w:hAnsi="宋体" w:eastAsia="宋体" w:cs="宋体"/>
                <w:spacing w:val="-4"/>
                <w:sz w:val="20"/>
                <w:szCs w:val="20"/>
              </w:rPr>
              <w:t>县</w:t>
            </w:r>
            <w:r>
              <w:rPr>
                <w:rFonts w:hint="eastAsia" w:ascii="宋体" w:hAnsi="宋体" w:eastAsia="宋体" w:cs="宋体"/>
                <w:spacing w:val="-4"/>
                <w:sz w:val="20"/>
                <w:szCs w:val="20"/>
                <w:lang w:eastAsia="zh-CN"/>
              </w:rPr>
              <w:t>财政衔接</w:t>
            </w:r>
            <w:r>
              <w:rPr>
                <w:rFonts w:hint="eastAsia" w:ascii="宋体" w:hAnsi="宋体" w:eastAsia="宋体" w:cs="宋体"/>
                <w:spacing w:val="-4"/>
                <w:sz w:val="20"/>
                <w:szCs w:val="20"/>
              </w:rPr>
              <w:t>资金及</w:t>
            </w:r>
            <w:r>
              <w:rPr>
                <w:rFonts w:hint="eastAsia" w:ascii="宋体" w:hAnsi="宋体" w:eastAsia="宋体" w:cs="宋体"/>
                <w:spacing w:val="-4"/>
                <w:sz w:val="20"/>
                <w:szCs w:val="20"/>
                <w:lang w:eastAsia="zh-CN"/>
              </w:rPr>
              <w:t>符合条件补助人数自行确定</w:t>
            </w:r>
            <w:r>
              <w:rPr>
                <w:rFonts w:hint="eastAsia" w:ascii="宋体" w:hAnsi="宋体" w:eastAsia="宋体" w:cs="宋体"/>
                <w:spacing w:val="-4"/>
                <w:sz w:val="20"/>
                <w:szCs w:val="20"/>
              </w:rPr>
              <w:t>。</w:t>
            </w: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45" w:type="dxa"/>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39</w:t>
            </w:r>
          </w:p>
        </w:tc>
        <w:tc>
          <w:tcPr>
            <w:tcW w:w="126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58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1999" w:type="dxa"/>
            <w:vAlign w:val="top"/>
          </w:tcPr>
          <w:p>
            <w:pPr>
              <w:spacing w:before="88" w:line="217" w:lineRule="auto"/>
              <w:ind w:left="22" w:leftChars="0"/>
              <w:jc w:val="center"/>
              <w:rPr>
                <w:rFonts w:hint="eastAsia" w:ascii="宋体" w:hAnsi="宋体" w:eastAsia="宋体" w:cs="宋体"/>
                <w:spacing w:val="-4"/>
                <w:sz w:val="20"/>
                <w:szCs w:val="20"/>
              </w:rPr>
            </w:pPr>
            <w:r>
              <w:rPr>
                <w:rFonts w:hint="eastAsia" w:ascii="宋体" w:hAnsi="宋体" w:eastAsia="宋体" w:cs="宋体"/>
                <w:spacing w:val="-4"/>
                <w:sz w:val="20"/>
                <w:szCs w:val="20"/>
              </w:rPr>
              <w:t>脱贫人口小额信贷</w:t>
            </w: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贴息补助</w:t>
            </w:r>
          </w:p>
        </w:tc>
        <w:tc>
          <w:tcPr>
            <w:tcW w:w="829" w:type="dxa"/>
            <w:vAlign w:val="top"/>
          </w:tcPr>
          <w:p>
            <w:pPr>
              <w:spacing w:before="88" w:line="217" w:lineRule="auto"/>
              <w:ind w:left="22" w:leftChars="0"/>
              <w:jc w:val="center"/>
              <w:rPr>
                <w:rFonts w:hint="eastAsia" w:ascii="宋体" w:hAnsi="宋体" w:eastAsia="宋体" w:cs="宋体"/>
                <w:spacing w:val="-4"/>
                <w:sz w:val="20"/>
                <w:szCs w:val="20"/>
              </w:rPr>
            </w:pPr>
            <w:r>
              <w:rPr>
                <w:rFonts w:hint="eastAsia" w:ascii="宋体" w:hAnsi="宋体" w:eastAsia="宋体" w:cs="宋体"/>
                <w:spacing w:val="-4"/>
                <w:sz w:val="20"/>
                <w:szCs w:val="20"/>
              </w:rPr>
              <w:t>贴息</w:t>
            </w: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补助</w:t>
            </w:r>
          </w:p>
        </w:tc>
        <w:tc>
          <w:tcPr>
            <w:tcW w:w="1149" w:type="dxa"/>
            <w:vAlign w:val="top"/>
          </w:tcPr>
          <w:p>
            <w:pPr>
              <w:spacing w:before="88" w:line="217" w:lineRule="auto"/>
              <w:ind w:left="22" w:leftChars="0"/>
              <w:jc w:val="center"/>
              <w:rPr>
                <w:rFonts w:hint="eastAsia" w:ascii="宋体" w:hAnsi="宋体" w:eastAsia="宋体" w:cs="宋体"/>
                <w:spacing w:val="-4"/>
                <w:sz w:val="20"/>
                <w:szCs w:val="20"/>
                <w:lang w:eastAsia="zh-CN"/>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按</w:t>
            </w:r>
            <w:r>
              <w:rPr>
                <w:rFonts w:hint="eastAsia" w:ascii="宋体" w:hAnsi="宋体" w:eastAsia="宋体" w:cs="宋体"/>
                <w:spacing w:val="-4"/>
                <w:sz w:val="20"/>
                <w:szCs w:val="20"/>
              </w:rPr>
              <w:t>季度</w:t>
            </w:r>
            <w:r>
              <w:rPr>
                <w:rFonts w:hint="eastAsia" w:ascii="宋体" w:hAnsi="宋体" w:eastAsia="宋体" w:cs="宋体"/>
                <w:spacing w:val="-4"/>
                <w:sz w:val="20"/>
                <w:szCs w:val="20"/>
                <w:lang w:eastAsia="zh-CN"/>
              </w:rPr>
              <w:t>发放</w:t>
            </w:r>
          </w:p>
        </w:tc>
        <w:tc>
          <w:tcPr>
            <w:tcW w:w="2158"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每季度最后一个月20号前</w:t>
            </w:r>
          </w:p>
        </w:tc>
        <w:tc>
          <w:tcPr>
            <w:tcW w:w="2908"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45" w:type="dxa"/>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40</w:t>
            </w:r>
          </w:p>
        </w:tc>
        <w:tc>
          <w:tcPr>
            <w:tcW w:w="126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58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199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rPr>
            </w:pPr>
            <w:r>
              <w:rPr>
                <w:rFonts w:hint="eastAsia" w:ascii="宋体" w:hAnsi="宋体" w:eastAsia="宋体" w:cs="宋体"/>
                <w:spacing w:val="-4"/>
                <w:sz w:val="20"/>
                <w:szCs w:val="20"/>
              </w:rPr>
              <w:t>“雨露计划”助学</w:t>
            </w: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补助</w:t>
            </w:r>
          </w:p>
        </w:tc>
        <w:tc>
          <w:tcPr>
            <w:tcW w:w="82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rPr>
            </w:pPr>
            <w:r>
              <w:rPr>
                <w:rFonts w:hint="eastAsia" w:ascii="宋体" w:hAnsi="宋体" w:eastAsia="宋体" w:cs="宋体"/>
                <w:spacing w:val="-4"/>
                <w:sz w:val="20"/>
                <w:szCs w:val="20"/>
              </w:rPr>
              <w:t>雨露</w:t>
            </w: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计划</w:t>
            </w:r>
          </w:p>
        </w:tc>
        <w:tc>
          <w:tcPr>
            <w:tcW w:w="114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一年两次</w:t>
            </w:r>
          </w:p>
        </w:tc>
        <w:tc>
          <w:tcPr>
            <w:tcW w:w="2158"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每年6月30日前(春季 学期)、12月15日前(秋 季学期)。</w:t>
            </w:r>
          </w:p>
        </w:tc>
        <w:tc>
          <w:tcPr>
            <w:tcW w:w="2908"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45" w:type="dxa"/>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firstLine="194" w:firstLineChars="100"/>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41</w:t>
            </w:r>
          </w:p>
        </w:tc>
        <w:tc>
          <w:tcPr>
            <w:tcW w:w="126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58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1999" w:type="dxa"/>
            <w:vAlign w:val="top"/>
          </w:tcPr>
          <w:p>
            <w:pPr>
              <w:spacing w:before="88" w:line="217" w:lineRule="auto"/>
              <w:ind w:left="22" w:leftChars="0"/>
              <w:jc w:val="center"/>
              <w:rPr>
                <w:rFonts w:hint="eastAsia" w:ascii="宋体" w:hAnsi="宋体" w:eastAsia="宋体" w:cs="宋体"/>
                <w:spacing w:val="-4"/>
                <w:sz w:val="20"/>
                <w:szCs w:val="20"/>
                <w:lang w:eastAsia="zh-CN"/>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跨省务工一次性交通补助</w:t>
            </w:r>
          </w:p>
        </w:tc>
        <w:tc>
          <w:tcPr>
            <w:tcW w:w="829" w:type="dxa"/>
            <w:vAlign w:val="top"/>
          </w:tcPr>
          <w:p>
            <w:pPr>
              <w:spacing w:before="88" w:line="217" w:lineRule="auto"/>
              <w:ind w:left="22" w:leftChars="0"/>
              <w:jc w:val="center"/>
              <w:rPr>
                <w:rFonts w:hint="eastAsia" w:ascii="宋体" w:hAnsi="宋体" w:eastAsia="宋体" w:cs="宋体"/>
                <w:spacing w:val="-4"/>
                <w:sz w:val="20"/>
                <w:szCs w:val="20"/>
                <w:lang w:eastAsia="zh-CN"/>
              </w:rPr>
            </w:pPr>
          </w:p>
          <w:p>
            <w:pPr>
              <w:spacing w:before="88" w:line="217" w:lineRule="auto"/>
              <w:ind w:left="22" w:leftChars="0"/>
              <w:jc w:val="center"/>
              <w:rPr>
                <w:rFonts w:hint="eastAsia" w:ascii="宋体" w:hAnsi="宋体" w:eastAsia="宋体" w:cs="宋体"/>
                <w:spacing w:val="-4"/>
                <w:sz w:val="20"/>
                <w:szCs w:val="20"/>
                <w:lang w:eastAsia="zh-CN"/>
              </w:rPr>
            </w:pPr>
            <w:r>
              <w:rPr>
                <w:rFonts w:hint="eastAsia" w:ascii="宋体" w:hAnsi="宋体" w:eastAsia="宋体" w:cs="宋体"/>
                <w:spacing w:val="-4"/>
                <w:sz w:val="20"/>
                <w:szCs w:val="20"/>
                <w:lang w:eastAsia="zh-CN"/>
              </w:rPr>
              <w:t>跨省</w:t>
            </w: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务工</w:t>
            </w:r>
          </w:p>
        </w:tc>
        <w:tc>
          <w:tcPr>
            <w:tcW w:w="1149" w:type="dxa"/>
            <w:vAlign w:val="top"/>
          </w:tcPr>
          <w:p>
            <w:pPr>
              <w:spacing w:before="88" w:line="217" w:lineRule="auto"/>
              <w:ind w:left="22" w:leftChars="0"/>
              <w:jc w:val="center"/>
              <w:rPr>
                <w:rFonts w:hint="eastAsia" w:ascii="宋体" w:hAnsi="宋体" w:eastAsia="宋体" w:cs="宋体"/>
                <w:spacing w:val="-4"/>
                <w:sz w:val="20"/>
                <w:szCs w:val="20"/>
                <w:lang w:eastAsia="zh-CN"/>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按申请发放</w:t>
            </w:r>
          </w:p>
        </w:tc>
        <w:tc>
          <w:tcPr>
            <w:tcW w:w="2158" w:type="dxa"/>
            <w:vAlign w:val="top"/>
          </w:tcPr>
          <w:p>
            <w:pPr>
              <w:spacing w:before="88" w:line="217" w:lineRule="auto"/>
              <w:ind w:left="22" w:leftChars="0"/>
              <w:jc w:val="center"/>
              <w:rPr>
                <w:rFonts w:hint="eastAsia" w:ascii="宋体" w:hAnsi="宋体" w:eastAsia="宋体" w:cs="宋体"/>
                <w:spacing w:val="-4"/>
                <w:sz w:val="20"/>
                <w:szCs w:val="20"/>
                <w:lang w:eastAsia="zh-CN"/>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从申报之日起在</w:t>
            </w:r>
            <w:r>
              <w:rPr>
                <w:rFonts w:hint="eastAsia" w:ascii="宋体" w:hAnsi="宋体" w:eastAsia="宋体" w:cs="宋体"/>
                <w:spacing w:val="-4"/>
                <w:sz w:val="20"/>
                <w:szCs w:val="20"/>
                <w:lang w:val="en-US" w:eastAsia="zh-CN"/>
              </w:rPr>
              <w:t>30个工作日内完成</w:t>
            </w:r>
          </w:p>
        </w:tc>
        <w:tc>
          <w:tcPr>
            <w:tcW w:w="2908" w:type="dxa"/>
            <w:vMerge w:val="continue"/>
            <w:tcBorders/>
            <w:vAlign w:val="top"/>
          </w:tcPr>
          <w:p>
            <w:pPr>
              <w:spacing w:before="88" w:line="217" w:lineRule="auto"/>
              <w:ind w:left="22" w:leftChars="0"/>
              <w:jc w:val="center"/>
              <w:rPr>
                <w:rFonts w:hint="eastAsia" w:ascii="宋体" w:hAnsi="宋体" w:eastAsia="宋体" w:cs="宋体"/>
                <w:spacing w:val="-4"/>
                <w:sz w:val="20"/>
                <w:szCs w:val="20"/>
              </w:rPr>
            </w:pP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45" w:type="dxa"/>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42</w:t>
            </w:r>
          </w:p>
        </w:tc>
        <w:tc>
          <w:tcPr>
            <w:tcW w:w="1269" w:type="dxa"/>
            <w:vMerge w:val="restart"/>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贵州省生态</w:t>
            </w: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移民局</w:t>
            </w:r>
          </w:p>
          <w:p>
            <w:pPr>
              <w:spacing w:before="88" w:line="217" w:lineRule="auto"/>
              <w:ind w:left="22" w:leftChars="0"/>
              <w:jc w:val="center"/>
              <w:rPr>
                <w:rFonts w:ascii="宋体" w:hAnsi="宋体" w:eastAsia="宋体" w:cs="宋体"/>
                <w:spacing w:val="-4"/>
                <w:sz w:val="20"/>
                <w:szCs w:val="20"/>
              </w:rPr>
            </w:pPr>
          </w:p>
        </w:tc>
        <w:tc>
          <w:tcPr>
            <w:tcW w:w="589" w:type="dxa"/>
            <w:vMerge w:val="restart"/>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移民</w:t>
            </w:r>
          </w:p>
          <w:p>
            <w:pPr>
              <w:spacing w:before="88" w:line="217" w:lineRule="auto"/>
              <w:ind w:left="22" w:leftChars="0"/>
              <w:jc w:val="center"/>
              <w:rPr>
                <w:rFonts w:ascii="宋体" w:hAnsi="宋体" w:eastAsia="宋体" w:cs="宋体"/>
                <w:spacing w:val="-4"/>
                <w:sz w:val="20"/>
                <w:szCs w:val="20"/>
              </w:rPr>
            </w:pPr>
          </w:p>
        </w:tc>
        <w:tc>
          <w:tcPr>
            <w:tcW w:w="199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大中型水库移民后期扶持直补</w:t>
            </w:r>
          </w:p>
        </w:tc>
        <w:tc>
          <w:tcPr>
            <w:tcW w:w="82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rPr>
            </w:pPr>
            <w:r>
              <w:rPr>
                <w:rFonts w:hint="eastAsia" w:ascii="宋体" w:hAnsi="宋体" w:eastAsia="宋体" w:cs="宋体"/>
                <w:spacing w:val="-4"/>
                <w:sz w:val="20"/>
                <w:szCs w:val="20"/>
              </w:rPr>
              <w:t>后扶</w:t>
            </w: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直补</w:t>
            </w:r>
          </w:p>
        </w:tc>
        <w:tc>
          <w:tcPr>
            <w:tcW w:w="1149"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每年一次</w:t>
            </w:r>
          </w:p>
        </w:tc>
        <w:tc>
          <w:tcPr>
            <w:tcW w:w="2158" w:type="dxa"/>
            <w:vAlign w:val="top"/>
          </w:tcPr>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已核定人口直补资金于6月30日前发放完毕；新增核定人口直补资金在资金到县后1个月内发放完毕。</w:t>
            </w:r>
          </w:p>
        </w:tc>
        <w:tc>
          <w:tcPr>
            <w:tcW w:w="2908" w:type="dxa"/>
            <w:vAlign w:val="top"/>
          </w:tcPr>
          <w:p>
            <w:pPr>
              <w:spacing w:before="88" w:line="217" w:lineRule="auto"/>
              <w:ind w:left="22" w:leftChars="0"/>
              <w:jc w:val="center"/>
              <w:rPr>
                <w:rFonts w:hint="eastAsia"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根据各地应发直补人数及补助标准确定</w:t>
            </w:r>
            <w:r>
              <w:rPr>
                <w:rFonts w:hint="eastAsia" w:ascii="宋体" w:hAnsi="宋体" w:eastAsia="宋体" w:cs="宋体"/>
                <w:spacing w:val="-4"/>
                <w:sz w:val="20"/>
                <w:szCs w:val="20"/>
              </w:rPr>
              <w:t>。</w:t>
            </w: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45" w:type="dxa"/>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43</w:t>
            </w:r>
          </w:p>
        </w:tc>
        <w:tc>
          <w:tcPr>
            <w:tcW w:w="126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589" w:type="dxa"/>
            <w:vMerge w:val="continue"/>
            <w:tcBorders/>
            <w:vAlign w:val="top"/>
          </w:tcPr>
          <w:p>
            <w:pPr>
              <w:spacing w:before="88" w:line="217" w:lineRule="auto"/>
              <w:ind w:left="22" w:leftChars="0"/>
              <w:jc w:val="center"/>
              <w:rPr>
                <w:rFonts w:ascii="宋体" w:hAnsi="宋体" w:eastAsia="宋体" w:cs="宋体"/>
                <w:spacing w:val="-4"/>
                <w:sz w:val="20"/>
                <w:szCs w:val="20"/>
              </w:rPr>
            </w:pPr>
          </w:p>
        </w:tc>
        <w:tc>
          <w:tcPr>
            <w:tcW w:w="1999" w:type="dxa"/>
            <w:vAlign w:val="top"/>
          </w:tcPr>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大中型水库移民素质提升补助</w:t>
            </w:r>
          </w:p>
        </w:tc>
        <w:tc>
          <w:tcPr>
            <w:tcW w:w="829" w:type="dxa"/>
            <w:vAlign w:val="top"/>
          </w:tcPr>
          <w:p>
            <w:pPr>
              <w:spacing w:before="88" w:line="217" w:lineRule="auto"/>
              <w:ind w:left="22" w:leftChars="0"/>
              <w:jc w:val="center"/>
              <w:rPr>
                <w:rFonts w:hint="eastAsia" w:ascii="宋体" w:hAnsi="宋体" w:eastAsia="宋体" w:cs="宋体"/>
                <w:spacing w:val="-4"/>
                <w:sz w:val="20"/>
                <w:szCs w:val="20"/>
              </w:rPr>
            </w:pPr>
            <w:r>
              <w:rPr>
                <w:rFonts w:hint="eastAsia" w:ascii="宋体" w:hAnsi="宋体" w:eastAsia="宋体" w:cs="宋体"/>
                <w:spacing w:val="-4"/>
                <w:sz w:val="20"/>
                <w:szCs w:val="20"/>
              </w:rPr>
              <w:t>素质</w:t>
            </w:r>
          </w:p>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提升</w:t>
            </w:r>
          </w:p>
        </w:tc>
        <w:tc>
          <w:tcPr>
            <w:tcW w:w="1149" w:type="dxa"/>
            <w:vAlign w:val="top"/>
          </w:tcPr>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按申请发放</w:t>
            </w:r>
          </w:p>
        </w:tc>
        <w:tc>
          <w:tcPr>
            <w:tcW w:w="2158" w:type="dxa"/>
            <w:vAlign w:val="top"/>
          </w:tcPr>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补贴资金应在到县后</w:t>
            </w:r>
            <w:r>
              <w:rPr>
                <w:rFonts w:hint="eastAsia" w:ascii="宋体" w:hAnsi="宋体" w:eastAsia="宋体" w:cs="宋体"/>
                <w:spacing w:val="-4"/>
                <w:sz w:val="20"/>
                <w:szCs w:val="20"/>
                <w:lang w:val="en-US" w:eastAsia="zh-CN"/>
              </w:rPr>
              <w:t>1个月内兑付完成。</w:t>
            </w:r>
          </w:p>
        </w:tc>
        <w:tc>
          <w:tcPr>
            <w:tcW w:w="2908" w:type="dxa"/>
            <w:vAlign w:val="top"/>
          </w:tcPr>
          <w:p>
            <w:pPr>
              <w:spacing w:before="88" w:line="217" w:lineRule="auto"/>
              <w:ind w:left="22" w:lef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eastAsia="zh-CN"/>
              </w:rPr>
              <w:t>根据各地补贴对象申报申报及核准数额确定。</w:t>
            </w:r>
          </w:p>
        </w:tc>
        <w:tc>
          <w:tcPr>
            <w:tcW w:w="1134" w:type="dxa"/>
            <w:vAlign w:val="top"/>
          </w:tcPr>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545" w:type="dxa"/>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44</w:t>
            </w:r>
          </w:p>
        </w:tc>
        <w:tc>
          <w:tcPr>
            <w:tcW w:w="1269" w:type="dxa"/>
            <w:tcBorders/>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贵州省</w:t>
            </w: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林业局</w:t>
            </w: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p>
        </w:tc>
        <w:tc>
          <w:tcPr>
            <w:tcW w:w="589" w:type="dxa"/>
            <w:tcBorders/>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林业</w:t>
            </w:r>
          </w:p>
        </w:tc>
        <w:tc>
          <w:tcPr>
            <w:tcW w:w="199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新一轮退耕还林补助</w:t>
            </w:r>
          </w:p>
        </w:tc>
        <w:tc>
          <w:tcPr>
            <w:tcW w:w="82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退耕</w:t>
            </w: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补助</w:t>
            </w:r>
          </w:p>
        </w:tc>
        <w:tc>
          <w:tcPr>
            <w:tcW w:w="1149"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r>
              <w:rPr>
                <w:rFonts w:ascii="宋体" w:hAnsi="宋体" w:eastAsia="宋体" w:cs="宋体"/>
                <w:spacing w:val="-4"/>
                <w:sz w:val="20"/>
                <w:szCs w:val="20"/>
              </w:rPr>
              <w:t>一年一次</w:t>
            </w: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p>
        </w:tc>
        <w:tc>
          <w:tcPr>
            <w:tcW w:w="2158"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hint="eastAsia" w:ascii="宋体" w:hAnsi="宋体" w:eastAsia="宋体" w:cs="宋体"/>
                <w:spacing w:val="-4"/>
                <w:sz w:val="20"/>
                <w:szCs w:val="20"/>
                <w:lang w:val="en-US" w:eastAsia="zh-CN"/>
              </w:rPr>
            </w:pPr>
            <w:r>
              <w:rPr>
                <w:rFonts w:ascii="宋体" w:hAnsi="宋体" w:eastAsia="宋体" w:cs="宋体"/>
                <w:spacing w:val="-4"/>
                <w:sz w:val="20"/>
                <w:szCs w:val="20"/>
              </w:rPr>
              <w:t>202</w:t>
            </w:r>
            <w:r>
              <w:rPr>
                <w:rFonts w:hint="eastAsia" w:ascii="宋体" w:hAnsi="宋体" w:eastAsia="宋体" w:cs="宋体"/>
                <w:spacing w:val="-4"/>
                <w:sz w:val="20"/>
                <w:szCs w:val="20"/>
                <w:lang w:val="en-US" w:eastAsia="zh-CN"/>
              </w:rPr>
              <w:t>4</w:t>
            </w:r>
            <w:r>
              <w:rPr>
                <w:rFonts w:ascii="宋体" w:hAnsi="宋体" w:eastAsia="宋体" w:cs="宋体"/>
                <w:spacing w:val="-4"/>
                <w:sz w:val="20"/>
                <w:szCs w:val="20"/>
              </w:rPr>
              <w:t>年12月底前</w:t>
            </w:r>
          </w:p>
        </w:tc>
        <w:tc>
          <w:tcPr>
            <w:tcW w:w="2908" w:type="dxa"/>
            <w:vAlign w:val="top"/>
          </w:tcPr>
          <w:p>
            <w:pPr>
              <w:spacing w:before="88" w:line="217" w:lineRule="auto"/>
              <w:ind w:left="22" w:leftChars="0"/>
              <w:jc w:val="center"/>
              <w:rPr>
                <w:rFonts w:hint="eastAsia" w:ascii="宋体" w:hAnsi="宋体" w:eastAsia="宋体" w:cs="宋体"/>
                <w:spacing w:val="-4"/>
                <w:sz w:val="20"/>
                <w:szCs w:val="20"/>
                <w:lang w:val="en-US" w:eastAsia="zh-CN"/>
              </w:rPr>
            </w:pPr>
            <w:r>
              <w:rPr>
                <w:rFonts w:ascii="宋体" w:hAnsi="宋体" w:eastAsia="宋体" w:cs="宋体"/>
                <w:spacing w:val="-4"/>
                <w:sz w:val="20"/>
                <w:szCs w:val="20"/>
              </w:rPr>
              <w:t>1.20</w:t>
            </w:r>
            <w:r>
              <w:rPr>
                <w:rFonts w:hint="eastAsia" w:ascii="宋体" w:hAnsi="宋体" w:eastAsia="宋体" w:cs="宋体"/>
                <w:spacing w:val="-4"/>
                <w:sz w:val="20"/>
                <w:szCs w:val="20"/>
                <w:lang w:val="en-US" w:eastAsia="zh-CN"/>
              </w:rPr>
              <w:t>20</w:t>
            </w:r>
            <w:r>
              <w:rPr>
                <w:rFonts w:ascii="宋体" w:hAnsi="宋体" w:eastAsia="宋体" w:cs="宋体"/>
                <w:spacing w:val="-4"/>
                <w:sz w:val="20"/>
                <w:szCs w:val="20"/>
              </w:rPr>
              <w:t>年退耕还林计划任务第三次补助资金，补助标准为400元/ 亩。2.202</w:t>
            </w:r>
            <w:r>
              <w:rPr>
                <w:rFonts w:hint="eastAsia" w:ascii="宋体" w:hAnsi="宋体" w:eastAsia="宋体" w:cs="宋体"/>
                <w:spacing w:val="-4"/>
                <w:sz w:val="20"/>
                <w:szCs w:val="20"/>
                <w:lang w:val="en-US" w:eastAsia="zh-CN"/>
              </w:rPr>
              <w:t>4</w:t>
            </w:r>
            <w:r>
              <w:rPr>
                <w:rFonts w:ascii="宋体" w:hAnsi="宋体" w:eastAsia="宋体" w:cs="宋体"/>
                <w:spacing w:val="-4"/>
                <w:sz w:val="20"/>
                <w:szCs w:val="20"/>
              </w:rPr>
              <w:t>年度新一轮退耕还林延长期补助资金，补助标准为100元/亩</w:t>
            </w:r>
            <w:r>
              <w:rPr>
                <w:rFonts w:hint="eastAsia" w:ascii="宋体" w:hAnsi="宋体" w:eastAsia="宋体" w:cs="宋体"/>
                <w:spacing w:val="-4"/>
                <w:sz w:val="20"/>
                <w:szCs w:val="20"/>
                <w:lang w:eastAsia="zh-CN"/>
              </w:rPr>
              <w:t>（涉及</w:t>
            </w:r>
            <w:r>
              <w:rPr>
                <w:rFonts w:hint="eastAsia" w:ascii="宋体" w:hAnsi="宋体" w:eastAsia="宋体" w:cs="宋体"/>
                <w:spacing w:val="-4"/>
                <w:sz w:val="20"/>
                <w:szCs w:val="20"/>
                <w:lang w:val="en-US" w:eastAsia="zh-CN"/>
              </w:rPr>
              <w:t>2015-2019年度计划任务</w:t>
            </w:r>
            <w:r>
              <w:rPr>
                <w:rFonts w:hint="eastAsia" w:ascii="宋体" w:hAnsi="宋体" w:eastAsia="宋体" w:cs="宋体"/>
                <w:spacing w:val="-4"/>
                <w:sz w:val="20"/>
                <w:szCs w:val="20"/>
                <w:lang w:eastAsia="zh-CN"/>
              </w:rPr>
              <w:t>）</w:t>
            </w:r>
            <w:r>
              <w:rPr>
                <w:rFonts w:ascii="宋体" w:hAnsi="宋体" w:eastAsia="宋体" w:cs="宋体"/>
                <w:spacing w:val="-4"/>
                <w:sz w:val="20"/>
                <w:szCs w:val="20"/>
              </w:rPr>
              <w:t>。</w:t>
            </w:r>
          </w:p>
        </w:tc>
        <w:tc>
          <w:tcPr>
            <w:tcW w:w="1134" w:type="dxa"/>
            <w:vAlign w:val="top"/>
          </w:tcPr>
          <w:p>
            <w:pPr>
              <w:spacing w:before="88" w:line="217" w:lineRule="auto"/>
              <w:ind w:left="22" w:leftChars="0"/>
              <w:jc w:val="center"/>
              <w:rPr>
                <w:rFonts w:ascii="宋体" w:hAnsi="宋体" w:eastAsia="宋体" w:cs="宋体"/>
                <w:spacing w:val="-4"/>
                <w:sz w:val="20"/>
                <w:szCs w:val="20"/>
              </w:rPr>
            </w:pPr>
          </w:p>
          <w:p>
            <w:pPr>
              <w:spacing w:before="88" w:line="217" w:lineRule="auto"/>
              <w:ind w:left="22" w:leftChars="0"/>
              <w:jc w:val="center"/>
              <w:rPr>
                <w:rFonts w:ascii="宋体" w:hAnsi="宋体" w:eastAsia="宋体" w:cs="宋体"/>
                <w:spacing w:val="-4"/>
                <w:sz w:val="20"/>
                <w:szCs w:val="20"/>
                <w:lang w:val="en-US" w:eastAsia="zh-CN"/>
              </w:rPr>
            </w:pPr>
            <w:r>
              <w:rPr>
                <w:rFonts w:ascii="宋体" w:hAnsi="宋体" w:eastAsia="宋体" w:cs="宋体"/>
                <w:spacing w:val="-4"/>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45" w:type="dxa"/>
            <w:vMerge w:val="restart"/>
            <w:vAlign w:val="top"/>
          </w:tcPr>
          <w:p>
            <w:pPr>
              <w:spacing w:before="201" w:line="221" w:lineRule="auto"/>
              <w:ind w:left="97" w:leftChars="0"/>
              <w:jc w:val="both"/>
              <w:rPr>
                <w:rFonts w:ascii="宋体" w:hAnsi="宋体" w:eastAsia="宋体" w:cs="宋体"/>
                <w:b/>
                <w:bCs/>
                <w:spacing w:val="-4"/>
                <w:sz w:val="20"/>
                <w:szCs w:val="20"/>
              </w:rPr>
            </w:pPr>
          </w:p>
          <w:p>
            <w:pPr>
              <w:spacing w:before="201" w:line="221" w:lineRule="auto"/>
              <w:ind w:left="97" w:leftChars="0"/>
              <w:jc w:val="both"/>
              <w:rPr>
                <w:rFonts w:hint="eastAsia" w:ascii="宋体" w:hAnsi="宋体" w:eastAsia="宋体" w:cs="宋体"/>
                <w:kern w:val="2"/>
                <w:sz w:val="20"/>
                <w:szCs w:val="20"/>
                <w:lang w:val="en-US" w:eastAsia="zh-CN" w:bidi="ar-SA"/>
              </w:rPr>
            </w:pPr>
            <w:r>
              <w:rPr>
                <w:rFonts w:ascii="宋体" w:hAnsi="宋体" w:eastAsia="宋体" w:cs="宋体"/>
                <w:b/>
                <w:bCs/>
                <w:spacing w:val="-4"/>
                <w:sz w:val="20"/>
                <w:szCs w:val="20"/>
              </w:rPr>
              <w:t>序号</w:t>
            </w:r>
          </w:p>
        </w:tc>
        <w:tc>
          <w:tcPr>
            <w:tcW w:w="1858" w:type="dxa"/>
            <w:gridSpan w:val="2"/>
            <w:tcBorders/>
            <w:vAlign w:val="top"/>
          </w:tcPr>
          <w:p>
            <w:pPr>
              <w:spacing w:before="50" w:line="219" w:lineRule="auto"/>
              <w:jc w:val="both"/>
              <w:rPr>
                <w:rFonts w:ascii="宋体" w:hAnsi="宋体" w:eastAsia="宋体" w:cs="宋体"/>
                <w:b/>
                <w:bCs/>
                <w:spacing w:val="-3"/>
                <w:sz w:val="20"/>
                <w:szCs w:val="20"/>
              </w:rPr>
            </w:pPr>
          </w:p>
          <w:p>
            <w:pPr>
              <w:spacing w:before="50" w:line="219" w:lineRule="auto"/>
              <w:ind w:firstLine="195" w:firstLineChars="100"/>
              <w:jc w:val="both"/>
              <w:rPr>
                <w:rFonts w:ascii="宋体" w:hAnsi="宋体" w:eastAsia="宋体" w:cs="宋体"/>
                <w:kern w:val="2"/>
                <w:sz w:val="20"/>
                <w:szCs w:val="20"/>
                <w:lang w:val="en-US" w:eastAsia="zh-CN" w:bidi="ar-SA"/>
              </w:rPr>
            </w:pPr>
            <w:r>
              <w:rPr>
                <w:rFonts w:ascii="宋体" w:hAnsi="宋体" w:eastAsia="宋体" w:cs="宋体"/>
                <w:b/>
                <w:bCs/>
                <w:spacing w:val="-3"/>
                <w:sz w:val="20"/>
                <w:szCs w:val="20"/>
              </w:rPr>
              <w:t>业务主管部门名称</w:t>
            </w:r>
          </w:p>
        </w:tc>
        <w:tc>
          <w:tcPr>
            <w:tcW w:w="2828" w:type="dxa"/>
            <w:gridSpan w:val="2"/>
            <w:vAlign w:val="top"/>
          </w:tcPr>
          <w:p>
            <w:pPr>
              <w:spacing w:before="50" w:line="219" w:lineRule="auto"/>
              <w:ind w:left="604" w:leftChars="0"/>
              <w:jc w:val="both"/>
              <w:rPr>
                <w:rFonts w:ascii="宋体" w:hAnsi="宋体" w:eastAsia="宋体" w:cs="宋体"/>
                <w:b/>
                <w:bCs/>
                <w:spacing w:val="-4"/>
                <w:sz w:val="20"/>
                <w:szCs w:val="20"/>
              </w:rPr>
            </w:pPr>
          </w:p>
          <w:p>
            <w:pPr>
              <w:spacing w:before="50" w:line="219" w:lineRule="auto"/>
              <w:ind w:left="604" w:leftChars="0"/>
              <w:jc w:val="both"/>
              <w:rPr>
                <w:rFonts w:ascii="宋体" w:hAnsi="宋体" w:eastAsia="宋体" w:cs="宋体"/>
                <w:kern w:val="2"/>
                <w:sz w:val="20"/>
                <w:szCs w:val="20"/>
                <w:lang w:val="en-US" w:eastAsia="zh-CN" w:bidi="ar-SA"/>
              </w:rPr>
            </w:pPr>
            <w:r>
              <w:rPr>
                <w:rFonts w:ascii="宋体" w:hAnsi="宋体" w:eastAsia="宋体" w:cs="宋体"/>
                <w:b/>
                <w:bCs/>
                <w:spacing w:val="-4"/>
                <w:sz w:val="20"/>
                <w:szCs w:val="20"/>
              </w:rPr>
              <w:t>统发补贴项目名称</w:t>
            </w:r>
          </w:p>
        </w:tc>
        <w:tc>
          <w:tcPr>
            <w:tcW w:w="1149" w:type="dxa"/>
            <w:vMerge w:val="restart"/>
            <w:vAlign w:val="top"/>
          </w:tcPr>
          <w:p>
            <w:pPr>
              <w:spacing w:before="93" w:line="225" w:lineRule="auto"/>
              <w:ind w:left="363" w:leftChars="0" w:right="182" w:rightChars="0" w:hanging="199" w:firstLineChars="0"/>
              <w:jc w:val="both"/>
              <w:rPr>
                <w:rFonts w:ascii="宋体" w:hAnsi="宋体" w:eastAsia="宋体" w:cs="宋体"/>
                <w:b/>
                <w:bCs/>
                <w:spacing w:val="-2"/>
                <w:sz w:val="20"/>
                <w:szCs w:val="20"/>
              </w:rPr>
            </w:pPr>
          </w:p>
          <w:p>
            <w:pPr>
              <w:spacing w:before="93" w:line="225" w:lineRule="auto"/>
              <w:ind w:left="363" w:leftChars="0" w:right="182" w:rightChars="0" w:hanging="199" w:firstLineChars="0"/>
              <w:jc w:val="both"/>
              <w:rPr>
                <w:rFonts w:ascii="宋体" w:hAnsi="宋体" w:eastAsia="宋体" w:cs="宋体"/>
                <w:kern w:val="2"/>
                <w:sz w:val="20"/>
                <w:szCs w:val="20"/>
                <w:lang w:val="en-US" w:eastAsia="zh-CN" w:bidi="ar-SA"/>
              </w:rPr>
            </w:pPr>
            <w:r>
              <w:rPr>
                <w:rFonts w:ascii="宋体" w:hAnsi="宋体" w:eastAsia="宋体" w:cs="宋体"/>
                <w:b/>
                <w:bCs/>
                <w:spacing w:val="-2"/>
                <w:sz w:val="20"/>
                <w:szCs w:val="20"/>
              </w:rPr>
              <w:t>补贴发放</w:t>
            </w:r>
            <w:r>
              <w:rPr>
                <w:rFonts w:ascii="宋体" w:hAnsi="宋体" w:eastAsia="宋体" w:cs="宋体"/>
                <w:b/>
                <w:bCs/>
                <w:sz w:val="20"/>
                <w:szCs w:val="20"/>
              </w:rPr>
              <w:t xml:space="preserve"> </w:t>
            </w:r>
            <w:r>
              <w:rPr>
                <w:rFonts w:ascii="宋体" w:hAnsi="宋体" w:eastAsia="宋体" w:cs="宋体"/>
                <w:b/>
                <w:bCs/>
                <w:spacing w:val="-3"/>
                <w:sz w:val="20"/>
                <w:szCs w:val="20"/>
              </w:rPr>
              <w:t>频次</w:t>
            </w:r>
          </w:p>
        </w:tc>
        <w:tc>
          <w:tcPr>
            <w:tcW w:w="2158" w:type="dxa"/>
            <w:vMerge w:val="restart"/>
            <w:vAlign w:val="top"/>
          </w:tcPr>
          <w:p>
            <w:pPr>
              <w:spacing w:before="200" w:line="219" w:lineRule="auto"/>
              <w:ind w:left="477" w:leftChars="0"/>
              <w:jc w:val="both"/>
              <w:rPr>
                <w:rFonts w:ascii="宋体" w:hAnsi="宋体" w:eastAsia="宋体" w:cs="宋体"/>
                <w:b/>
                <w:bCs/>
                <w:sz w:val="20"/>
                <w:szCs w:val="20"/>
              </w:rPr>
            </w:pPr>
          </w:p>
          <w:p>
            <w:pPr>
              <w:spacing w:before="200" w:line="219" w:lineRule="auto"/>
              <w:ind w:left="477" w:leftChars="0"/>
              <w:jc w:val="both"/>
              <w:rPr>
                <w:rFonts w:ascii="宋体" w:hAnsi="宋体" w:eastAsia="宋体" w:cs="宋体"/>
                <w:kern w:val="2"/>
                <w:sz w:val="20"/>
                <w:szCs w:val="20"/>
                <w:lang w:val="en-US" w:eastAsia="zh-CN" w:bidi="ar-SA"/>
              </w:rPr>
            </w:pPr>
            <w:r>
              <w:rPr>
                <w:rFonts w:ascii="宋体" w:hAnsi="宋体" w:eastAsia="宋体" w:cs="宋体"/>
                <w:b/>
                <w:bCs/>
                <w:sz w:val="20"/>
                <w:szCs w:val="20"/>
              </w:rPr>
              <w:t>补贴发放时间</w:t>
            </w:r>
          </w:p>
        </w:tc>
        <w:tc>
          <w:tcPr>
            <w:tcW w:w="2908" w:type="dxa"/>
            <w:vMerge w:val="restart"/>
            <w:vAlign w:val="top"/>
          </w:tcPr>
          <w:p>
            <w:pPr>
              <w:spacing w:before="200" w:line="219" w:lineRule="auto"/>
              <w:ind w:left="559" w:leftChars="0"/>
              <w:jc w:val="both"/>
              <w:rPr>
                <w:rFonts w:ascii="宋体" w:hAnsi="宋体" w:eastAsia="宋体" w:cs="宋体"/>
                <w:b/>
                <w:bCs/>
                <w:spacing w:val="-1"/>
                <w:sz w:val="20"/>
                <w:szCs w:val="20"/>
              </w:rPr>
            </w:pPr>
          </w:p>
          <w:p>
            <w:pPr>
              <w:spacing w:before="200" w:line="219" w:lineRule="auto"/>
              <w:ind w:left="559" w:leftChars="0"/>
              <w:jc w:val="both"/>
              <w:rPr>
                <w:rFonts w:ascii="宋体" w:hAnsi="宋体" w:eastAsia="宋体" w:cs="宋体"/>
                <w:kern w:val="2"/>
                <w:sz w:val="20"/>
                <w:szCs w:val="20"/>
                <w:lang w:val="en-US" w:eastAsia="zh-CN" w:bidi="ar-SA"/>
              </w:rPr>
            </w:pPr>
            <w:r>
              <w:rPr>
                <w:rFonts w:ascii="宋体" w:hAnsi="宋体" w:eastAsia="宋体" w:cs="宋体"/>
                <w:b/>
                <w:bCs/>
                <w:spacing w:val="-1"/>
                <w:sz w:val="20"/>
                <w:szCs w:val="20"/>
              </w:rPr>
              <w:t>全年应发数填报说明</w:t>
            </w:r>
          </w:p>
        </w:tc>
        <w:tc>
          <w:tcPr>
            <w:tcW w:w="1134" w:type="dxa"/>
            <w:vMerge w:val="restart"/>
            <w:vAlign w:val="top"/>
          </w:tcPr>
          <w:p>
            <w:pPr>
              <w:spacing w:before="61" w:line="221" w:lineRule="auto"/>
              <w:ind w:left="361"/>
              <w:jc w:val="both"/>
              <w:rPr>
                <w:rFonts w:ascii="宋体" w:hAnsi="宋体" w:eastAsia="宋体" w:cs="宋体"/>
                <w:b/>
                <w:bCs/>
                <w:spacing w:val="-5"/>
                <w:sz w:val="20"/>
                <w:szCs w:val="20"/>
              </w:rPr>
            </w:pPr>
          </w:p>
          <w:p>
            <w:pPr>
              <w:spacing w:before="61" w:line="221" w:lineRule="auto"/>
              <w:ind w:left="361"/>
              <w:jc w:val="both"/>
              <w:rPr>
                <w:rFonts w:ascii="宋体" w:hAnsi="宋体" w:eastAsia="宋体" w:cs="宋体"/>
                <w:sz w:val="20"/>
                <w:szCs w:val="20"/>
              </w:rPr>
            </w:pPr>
            <w:r>
              <w:rPr>
                <w:rFonts w:ascii="宋体" w:hAnsi="宋体" w:eastAsia="宋体" w:cs="宋体"/>
                <w:b/>
                <w:bCs/>
                <w:spacing w:val="-5"/>
                <w:sz w:val="20"/>
                <w:szCs w:val="20"/>
              </w:rPr>
              <w:t>备注</w:t>
            </w:r>
          </w:p>
          <w:p>
            <w:pPr>
              <w:spacing w:before="29" w:line="219" w:lineRule="auto"/>
              <w:ind w:left="61" w:leftChars="0"/>
              <w:jc w:val="both"/>
              <w:rPr>
                <w:rFonts w:ascii="宋体" w:hAnsi="宋体" w:eastAsia="宋体" w:cs="宋体"/>
                <w:kern w:val="2"/>
                <w:sz w:val="20"/>
                <w:szCs w:val="20"/>
                <w:lang w:val="en-US" w:eastAsia="zh-CN" w:bidi="ar-SA"/>
              </w:rPr>
            </w:pPr>
            <w:r>
              <w:rPr>
                <w:rFonts w:ascii="宋体" w:hAnsi="宋体" w:eastAsia="宋体" w:cs="宋体"/>
                <w:b/>
                <w:bCs/>
                <w:spacing w:val="4"/>
                <w:sz w:val="20"/>
                <w:szCs w:val="20"/>
              </w:rPr>
              <w:t>(补贴对象)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45" w:type="dxa"/>
            <w:vMerge w:val="continue"/>
            <w:tcBorders/>
            <w:vAlign w:val="top"/>
          </w:tcPr>
          <w:p>
            <w:pPr>
              <w:spacing w:before="65" w:line="183" w:lineRule="auto"/>
              <w:ind w:left="94"/>
              <w:rPr>
                <w:rFonts w:hint="eastAsia" w:ascii="宋体" w:hAnsi="宋体" w:eastAsia="宋体" w:cs="宋体"/>
                <w:spacing w:val="-3"/>
                <w:sz w:val="20"/>
                <w:szCs w:val="20"/>
                <w:lang w:val="en-US" w:eastAsia="zh-CN"/>
              </w:rPr>
            </w:pPr>
          </w:p>
        </w:tc>
        <w:tc>
          <w:tcPr>
            <w:tcW w:w="1269" w:type="dxa"/>
            <w:tcBorders/>
            <w:vAlign w:val="top"/>
          </w:tcPr>
          <w:p>
            <w:pPr>
              <w:spacing w:before="48" w:line="221" w:lineRule="auto"/>
              <w:ind w:left="392" w:leftChars="0"/>
              <w:rPr>
                <w:rFonts w:ascii="宋体" w:hAnsi="宋体" w:eastAsia="宋体" w:cs="宋体"/>
                <w:kern w:val="2"/>
                <w:sz w:val="20"/>
                <w:szCs w:val="20"/>
                <w:lang w:val="en-US" w:eastAsia="zh-CN" w:bidi="ar-SA"/>
              </w:rPr>
            </w:pPr>
            <w:r>
              <w:rPr>
                <w:rFonts w:ascii="宋体" w:hAnsi="宋体" w:eastAsia="宋体" w:cs="宋体"/>
                <w:b/>
                <w:bCs/>
                <w:spacing w:val="-5"/>
                <w:sz w:val="20"/>
                <w:szCs w:val="20"/>
              </w:rPr>
              <w:t>全称</w:t>
            </w:r>
          </w:p>
        </w:tc>
        <w:tc>
          <w:tcPr>
            <w:tcW w:w="589" w:type="dxa"/>
            <w:tcBorders/>
            <w:vAlign w:val="top"/>
          </w:tcPr>
          <w:p>
            <w:pPr>
              <w:spacing w:before="44" w:line="219" w:lineRule="auto"/>
              <w:ind w:left="83" w:leftChars="0"/>
              <w:rPr>
                <w:rFonts w:ascii="宋体" w:hAnsi="宋体" w:eastAsia="宋体" w:cs="宋体"/>
                <w:kern w:val="2"/>
                <w:sz w:val="20"/>
                <w:szCs w:val="20"/>
                <w:lang w:val="en-US" w:eastAsia="zh-CN" w:bidi="ar-SA"/>
              </w:rPr>
            </w:pPr>
            <w:r>
              <w:rPr>
                <w:rFonts w:ascii="宋体" w:hAnsi="宋体" w:eastAsia="宋体" w:cs="宋体"/>
                <w:b/>
                <w:bCs/>
                <w:spacing w:val="-6"/>
                <w:sz w:val="20"/>
                <w:szCs w:val="20"/>
              </w:rPr>
              <w:t>简称</w:t>
            </w:r>
          </w:p>
        </w:tc>
        <w:tc>
          <w:tcPr>
            <w:tcW w:w="1999" w:type="dxa"/>
            <w:vAlign w:val="top"/>
          </w:tcPr>
          <w:p>
            <w:pPr>
              <w:spacing w:before="50" w:line="221" w:lineRule="auto"/>
              <w:ind w:left="772" w:leftChars="0"/>
              <w:rPr>
                <w:rFonts w:ascii="宋体" w:hAnsi="宋体" w:eastAsia="宋体" w:cs="宋体"/>
                <w:b/>
                <w:bCs/>
                <w:kern w:val="2"/>
                <w:sz w:val="20"/>
                <w:szCs w:val="20"/>
                <w:lang w:val="en-US" w:eastAsia="zh-CN" w:bidi="ar-SA"/>
              </w:rPr>
            </w:pPr>
            <w:r>
              <w:rPr>
                <w:rFonts w:ascii="宋体" w:hAnsi="宋体" w:eastAsia="宋体" w:cs="宋体"/>
                <w:b/>
                <w:bCs/>
                <w:spacing w:val="28"/>
                <w:sz w:val="20"/>
                <w:szCs w:val="20"/>
              </w:rPr>
              <w:t>全称</w:t>
            </w:r>
          </w:p>
        </w:tc>
        <w:tc>
          <w:tcPr>
            <w:tcW w:w="829" w:type="dxa"/>
            <w:vAlign w:val="top"/>
          </w:tcPr>
          <w:p>
            <w:pPr>
              <w:spacing w:before="46" w:line="219" w:lineRule="auto"/>
              <w:ind w:left="33" w:leftChars="0"/>
              <w:rPr>
                <w:rFonts w:ascii="宋体" w:hAnsi="宋体" w:eastAsia="宋体" w:cs="宋体"/>
                <w:b/>
                <w:bCs/>
                <w:kern w:val="2"/>
                <w:sz w:val="20"/>
                <w:szCs w:val="20"/>
                <w:lang w:val="en-US" w:eastAsia="zh-CN" w:bidi="ar-SA"/>
              </w:rPr>
            </w:pPr>
            <w:r>
              <w:rPr>
                <w:rFonts w:ascii="宋体" w:hAnsi="宋体" w:eastAsia="宋体" w:cs="宋体"/>
                <w:b/>
                <w:bCs/>
                <w:spacing w:val="5"/>
                <w:sz w:val="20"/>
                <w:szCs w:val="20"/>
              </w:rPr>
              <w:t>简称</w:t>
            </w:r>
          </w:p>
        </w:tc>
        <w:tc>
          <w:tcPr>
            <w:tcW w:w="1149" w:type="dxa"/>
            <w:vMerge w:val="continue"/>
            <w:tcBorders/>
            <w:vAlign w:val="top"/>
          </w:tcPr>
          <w:p>
            <w:pPr>
              <w:spacing w:before="65" w:line="219" w:lineRule="auto"/>
              <w:rPr>
                <w:rFonts w:ascii="宋体" w:hAnsi="宋体" w:eastAsia="宋体" w:cs="宋体"/>
                <w:sz w:val="20"/>
                <w:szCs w:val="20"/>
              </w:rPr>
            </w:pPr>
          </w:p>
        </w:tc>
        <w:tc>
          <w:tcPr>
            <w:tcW w:w="2158" w:type="dxa"/>
            <w:vMerge w:val="continue"/>
            <w:tcBorders/>
            <w:vAlign w:val="top"/>
          </w:tcPr>
          <w:p>
            <w:pPr>
              <w:spacing w:before="65" w:line="219" w:lineRule="auto"/>
              <w:rPr>
                <w:rFonts w:ascii="宋体" w:hAnsi="宋体" w:eastAsia="宋体" w:cs="宋体"/>
                <w:spacing w:val="1"/>
                <w:sz w:val="20"/>
                <w:szCs w:val="20"/>
              </w:rPr>
            </w:pPr>
          </w:p>
        </w:tc>
        <w:tc>
          <w:tcPr>
            <w:tcW w:w="2908" w:type="dxa"/>
            <w:vMerge w:val="continue"/>
            <w:tcBorders/>
            <w:vAlign w:val="top"/>
          </w:tcPr>
          <w:p>
            <w:pPr>
              <w:spacing w:before="46" w:line="230" w:lineRule="auto"/>
              <w:ind w:left="7" w:leftChars="0" w:firstLine="9" w:firstLineChars="0"/>
              <w:jc w:val="both"/>
              <w:rPr>
                <w:rFonts w:ascii="宋体" w:hAnsi="宋体" w:eastAsia="宋体" w:cs="宋体"/>
                <w:spacing w:val="10"/>
                <w:sz w:val="20"/>
                <w:szCs w:val="20"/>
              </w:rPr>
            </w:pPr>
          </w:p>
        </w:tc>
        <w:tc>
          <w:tcPr>
            <w:tcW w:w="1134" w:type="dxa"/>
            <w:vMerge w:val="continue"/>
            <w:tcBorders/>
            <w:vAlign w:val="top"/>
          </w:tcPr>
          <w:p>
            <w:pPr>
              <w:spacing w:before="275" w:line="220" w:lineRule="auto"/>
              <w:ind w:left="349" w:leftChars="0"/>
              <w:rPr>
                <w:rFonts w:ascii="宋体" w:hAnsi="宋体" w:eastAsia="宋体" w:cs="宋体"/>
                <w:spacing w:val="1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545" w:type="dxa"/>
            <w:tcBorders/>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45</w:t>
            </w:r>
          </w:p>
        </w:tc>
        <w:tc>
          <w:tcPr>
            <w:tcW w:w="1269" w:type="dxa"/>
            <w:vMerge w:val="restart"/>
            <w:tcBorders/>
            <w:vAlign w:val="top"/>
          </w:tcPr>
          <w:p>
            <w:pPr>
              <w:spacing w:before="65" w:line="219" w:lineRule="auto"/>
              <w:rPr>
                <w:rFonts w:ascii="宋体" w:hAnsi="宋体" w:eastAsia="宋体" w:cs="宋体"/>
                <w:spacing w:val="3"/>
                <w:sz w:val="20"/>
                <w:szCs w:val="20"/>
              </w:rPr>
            </w:pPr>
          </w:p>
          <w:p>
            <w:pPr>
              <w:spacing w:before="65" w:line="219" w:lineRule="auto"/>
              <w:rPr>
                <w:rFonts w:ascii="宋体" w:hAnsi="宋体" w:eastAsia="宋体" w:cs="宋体"/>
                <w:spacing w:val="3"/>
                <w:sz w:val="20"/>
                <w:szCs w:val="20"/>
              </w:rPr>
            </w:pPr>
          </w:p>
          <w:p>
            <w:pPr>
              <w:spacing w:before="65" w:line="219" w:lineRule="auto"/>
              <w:rPr>
                <w:rFonts w:ascii="宋体" w:hAnsi="宋体" w:eastAsia="宋体" w:cs="宋体"/>
                <w:kern w:val="2"/>
                <w:sz w:val="20"/>
                <w:szCs w:val="20"/>
                <w:lang w:val="en-US" w:eastAsia="zh-CN" w:bidi="ar-SA"/>
              </w:rPr>
            </w:pPr>
            <w:r>
              <w:rPr>
                <w:rFonts w:ascii="宋体" w:hAnsi="宋体" w:eastAsia="宋体" w:cs="宋体"/>
                <w:spacing w:val="3"/>
                <w:sz w:val="20"/>
                <w:szCs w:val="20"/>
              </w:rPr>
              <w:t>贵州省林业局</w:t>
            </w:r>
          </w:p>
        </w:tc>
        <w:tc>
          <w:tcPr>
            <w:tcW w:w="589" w:type="dxa"/>
            <w:vMerge w:val="restart"/>
            <w:tcBorders/>
            <w:vAlign w:val="top"/>
          </w:tcPr>
          <w:p>
            <w:pPr>
              <w:spacing w:line="305" w:lineRule="auto"/>
              <w:rPr>
                <w:rFonts w:ascii="Arial"/>
                <w:sz w:val="21"/>
              </w:rPr>
            </w:pPr>
          </w:p>
          <w:p>
            <w:pPr>
              <w:spacing w:before="65" w:line="219" w:lineRule="auto"/>
              <w:rPr>
                <w:rFonts w:ascii="宋体" w:hAnsi="宋体" w:eastAsia="宋体" w:cs="宋体"/>
                <w:spacing w:val="-3"/>
                <w:sz w:val="20"/>
                <w:szCs w:val="20"/>
              </w:rPr>
            </w:pPr>
          </w:p>
          <w:p>
            <w:pPr>
              <w:spacing w:before="65" w:line="219" w:lineRule="auto"/>
              <w:rPr>
                <w:rFonts w:ascii="宋体" w:hAnsi="宋体" w:eastAsia="宋体" w:cs="宋体"/>
                <w:kern w:val="2"/>
                <w:sz w:val="20"/>
                <w:szCs w:val="20"/>
                <w:lang w:val="en-US" w:eastAsia="zh-CN" w:bidi="ar-SA"/>
              </w:rPr>
            </w:pPr>
            <w:r>
              <w:rPr>
                <w:rFonts w:ascii="宋体" w:hAnsi="宋体" w:eastAsia="宋体" w:cs="宋体"/>
                <w:spacing w:val="-3"/>
                <w:sz w:val="20"/>
                <w:szCs w:val="20"/>
              </w:rPr>
              <w:t>林业</w:t>
            </w:r>
          </w:p>
        </w:tc>
        <w:tc>
          <w:tcPr>
            <w:tcW w:w="1999" w:type="dxa"/>
            <w:vAlign w:val="top"/>
          </w:tcPr>
          <w:p>
            <w:pPr>
              <w:spacing w:before="226" w:line="219" w:lineRule="auto"/>
              <w:ind w:left="11"/>
              <w:jc w:val="center"/>
              <w:rPr>
                <w:rFonts w:hint="eastAsia" w:ascii="宋体" w:hAnsi="宋体" w:eastAsia="宋体" w:cs="宋体"/>
                <w:spacing w:val="1"/>
                <w:sz w:val="20"/>
                <w:szCs w:val="20"/>
                <w:lang w:eastAsia="zh-CN"/>
              </w:rPr>
            </w:pPr>
          </w:p>
          <w:p>
            <w:pPr>
              <w:spacing w:before="226" w:line="219" w:lineRule="auto"/>
              <w:ind w:left="11"/>
              <w:jc w:val="center"/>
              <w:rPr>
                <w:rFonts w:hint="eastAsia" w:ascii="宋体" w:hAnsi="宋体" w:eastAsia="宋体" w:cs="宋体"/>
                <w:spacing w:val="1"/>
                <w:sz w:val="20"/>
                <w:szCs w:val="20"/>
                <w:lang w:eastAsia="zh-CN"/>
              </w:rPr>
            </w:pPr>
            <w:r>
              <w:rPr>
                <w:rFonts w:hint="eastAsia" w:ascii="宋体" w:hAnsi="宋体" w:eastAsia="宋体" w:cs="宋体"/>
                <w:spacing w:val="1"/>
                <w:sz w:val="20"/>
                <w:szCs w:val="20"/>
                <w:lang w:eastAsia="zh-CN"/>
              </w:rPr>
              <w:t>地方级公益林生态</w:t>
            </w:r>
          </w:p>
          <w:p>
            <w:pPr>
              <w:spacing w:before="226" w:line="219" w:lineRule="auto"/>
              <w:ind w:left="11" w:leftChars="0"/>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sz w:val="20"/>
                <w:szCs w:val="20"/>
                <w:lang w:eastAsia="zh-CN"/>
              </w:rPr>
              <w:t>保护补偿</w:t>
            </w:r>
          </w:p>
        </w:tc>
        <w:tc>
          <w:tcPr>
            <w:tcW w:w="829" w:type="dxa"/>
            <w:vAlign w:val="top"/>
          </w:tcPr>
          <w:p>
            <w:pPr>
              <w:spacing w:before="62" w:line="228" w:lineRule="auto"/>
              <w:ind w:firstLine="206" w:firstLineChars="100"/>
              <w:jc w:val="both"/>
              <w:rPr>
                <w:rFonts w:hint="eastAsia" w:ascii="宋体" w:hAnsi="宋体" w:eastAsia="宋体" w:cs="宋体"/>
                <w:spacing w:val="3"/>
                <w:sz w:val="20"/>
                <w:szCs w:val="20"/>
                <w:lang w:eastAsia="zh-CN"/>
              </w:rPr>
            </w:pPr>
          </w:p>
          <w:p>
            <w:pPr>
              <w:spacing w:before="62" w:line="228" w:lineRule="auto"/>
              <w:ind w:firstLine="206" w:firstLineChars="100"/>
              <w:jc w:val="both"/>
              <w:rPr>
                <w:rFonts w:hint="eastAsia" w:ascii="宋体" w:hAnsi="宋体" w:eastAsia="宋体" w:cs="宋体"/>
                <w:spacing w:val="3"/>
                <w:sz w:val="20"/>
                <w:szCs w:val="20"/>
                <w:lang w:eastAsia="zh-CN"/>
              </w:rPr>
            </w:pPr>
          </w:p>
          <w:p>
            <w:pPr>
              <w:spacing w:before="62" w:line="228" w:lineRule="auto"/>
              <w:ind w:firstLine="206" w:firstLineChars="100"/>
              <w:jc w:val="both"/>
              <w:rPr>
                <w:rFonts w:hint="eastAsia" w:ascii="宋体" w:hAnsi="宋体" w:eastAsia="宋体" w:cs="宋体"/>
                <w:spacing w:val="3"/>
                <w:sz w:val="20"/>
                <w:szCs w:val="20"/>
                <w:lang w:eastAsia="zh-CN"/>
              </w:rPr>
            </w:pPr>
            <w:r>
              <w:rPr>
                <w:rFonts w:hint="eastAsia" w:ascii="宋体" w:hAnsi="宋体" w:eastAsia="宋体" w:cs="宋体"/>
                <w:spacing w:val="3"/>
                <w:sz w:val="20"/>
                <w:szCs w:val="20"/>
                <w:lang w:eastAsia="zh-CN"/>
              </w:rPr>
              <w:t>生态</w:t>
            </w:r>
          </w:p>
          <w:p>
            <w:pPr>
              <w:spacing w:before="62" w:line="228" w:lineRule="auto"/>
              <w:ind w:firstLine="206" w:firstLineChars="100"/>
              <w:jc w:val="both"/>
              <w:rPr>
                <w:rFonts w:hint="eastAsia" w:ascii="宋体" w:hAnsi="宋体" w:eastAsia="宋体" w:cs="宋体"/>
                <w:spacing w:val="-2"/>
                <w:kern w:val="2"/>
                <w:sz w:val="20"/>
                <w:szCs w:val="20"/>
                <w:lang w:val="en-US" w:eastAsia="zh-CN" w:bidi="ar-SA"/>
              </w:rPr>
            </w:pPr>
            <w:r>
              <w:rPr>
                <w:rFonts w:hint="eastAsia" w:ascii="宋体" w:hAnsi="宋体" w:eastAsia="宋体" w:cs="宋体"/>
                <w:spacing w:val="3"/>
                <w:sz w:val="20"/>
                <w:szCs w:val="20"/>
                <w:lang w:eastAsia="zh-CN"/>
              </w:rPr>
              <w:t>补偿</w:t>
            </w:r>
          </w:p>
        </w:tc>
        <w:tc>
          <w:tcPr>
            <w:tcW w:w="1149" w:type="dxa"/>
            <w:tcBorders/>
            <w:vAlign w:val="top"/>
          </w:tcPr>
          <w:p>
            <w:pPr>
              <w:spacing w:before="226" w:line="219" w:lineRule="auto"/>
              <w:ind w:left="164" w:leftChars="0"/>
              <w:rPr>
                <w:rFonts w:ascii="宋体" w:hAnsi="宋体" w:eastAsia="宋体" w:cs="宋体"/>
                <w:sz w:val="20"/>
                <w:szCs w:val="20"/>
              </w:rPr>
            </w:pPr>
          </w:p>
          <w:p>
            <w:pPr>
              <w:spacing w:before="226" w:line="219" w:lineRule="auto"/>
              <w:ind w:left="164" w:leftChars="0"/>
              <w:rPr>
                <w:rFonts w:ascii="宋体" w:hAnsi="宋体" w:eastAsia="宋体" w:cs="宋体"/>
                <w:spacing w:val="1"/>
                <w:kern w:val="2"/>
                <w:sz w:val="20"/>
                <w:szCs w:val="20"/>
                <w:lang w:val="en-US" w:eastAsia="zh-CN" w:bidi="ar-SA"/>
              </w:rPr>
            </w:pPr>
            <w:r>
              <w:rPr>
                <w:rFonts w:ascii="宋体" w:hAnsi="宋体" w:eastAsia="宋体" w:cs="宋体"/>
                <w:sz w:val="20"/>
                <w:szCs w:val="20"/>
              </w:rPr>
              <w:t>一年一次</w:t>
            </w:r>
          </w:p>
        </w:tc>
        <w:tc>
          <w:tcPr>
            <w:tcW w:w="2158" w:type="dxa"/>
            <w:tcBorders/>
            <w:vAlign w:val="top"/>
          </w:tcPr>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lang w:val="en-US" w:eastAsia="zh-CN"/>
              </w:rPr>
            </w:pPr>
            <w:r>
              <w:rPr>
                <w:rFonts w:ascii="宋体" w:hAnsi="宋体" w:eastAsia="宋体" w:cs="宋体"/>
                <w:spacing w:val="1"/>
                <w:sz w:val="20"/>
                <w:szCs w:val="20"/>
              </w:rPr>
              <w:t>202</w:t>
            </w:r>
            <w:r>
              <w:rPr>
                <w:rFonts w:hint="eastAsia" w:ascii="宋体" w:hAnsi="宋体" w:eastAsia="宋体" w:cs="宋体"/>
                <w:spacing w:val="1"/>
                <w:sz w:val="20"/>
                <w:szCs w:val="20"/>
                <w:lang w:val="en-US" w:eastAsia="zh-CN"/>
              </w:rPr>
              <w:t>4</w:t>
            </w:r>
            <w:r>
              <w:rPr>
                <w:rFonts w:ascii="宋体" w:hAnsi="宋体" w:eastAsia="宋体" w:cs="宋体"/>
                <w:spacing w:val="1"/>
                <w:sz w:val="20"/>
                <w:szCs w:val="20"/>
              </w:rPr>
              <w:t>年12月底前</w:t>
            </w:r>
          </w:p>
        </w:tc>
        <w:tc>
          <w:tcPr>
            <w:tcW w:w="2908" w:type="dxa"/>
            <w:tcBorders/>
            <w:vAlign w:val="top"/>
          </w:tcPr>
          <w:p>
            <w:pPr>
              <w:spacing w:before="65" w:line="219" w:lineRule="auto"/>
              <w:ind w:left="21"/>
              <w:jc w:val="center"/>
              <w:rPr>
                <w:rFonts w:hint="eastAsia" w:ascii="宋体" w:hAnsi="宋体" w:eastAsia="宋体" w:cs="宋体"/>
                <w:spacing w:val="1"/>
                <w:sz w:val="20"/>
                <w:szCs w:val="20"/>
                <w:lang w:eastAsia="zh-CN"/>
              </w:rPr>
            </w:pPr>
          </w:p>
          <w:p>
            <w:pPr>
              <w:spacing w:before="65" w:line="219" w:lineRule="auto"/>
              <w:ind w:left="21"/>
              <w:jc w:val="center"/>
              <w:rPr>
                <w:rFonts w:hint="default" w:ascii="宋体" w:hAnsi="宋体" w:eastAsia="宋体" w:cs="宋体"/>
                <w:spacing w:val="1"/>
                <w:sz w:val="20"/>
                <w:szCs w:val="20"/>
                <w:lang w:val="en-US" w:eastAsia="zh-CN"/>
              </w:rPr>
            </w:pPr>
            <w:r>
              <w:rPr>
                <w:rFonts w:hint="eastAsia" w:ascii="宋体" w:hAnsi="宋体" w:eastAsia="宋体" w:cs="宋体"/>
                <w:spacing w:val="1"/>
                <w:sz w:val="20"/>
                <w:szCs w:val="20"/>
                <w:lang w:eastAsia="zh-CN"/>
              </w:rPr>
              <w:t>地方级公益林全年应发数根据补助面积及补助标准确定，补偿资金由省、市、县按照</w:t>
            </w:r>
            <w:r>
              <w:rPr>
                <w:rFonts w:hint="eastAsia" w:ascii="宋体" w:hAnsi="宋体" w:eastAsia="宋体" w:cs="宋体"/>
                <w:spacing w:val="1"/>
                <w:sz w:val="20"/>
                <w:szCs w:val="20"/>
                <w:lang w:val="en-US" w:eastAsia="zh-CN"/>
              </w:rPr>
              <w:t>4：3:3分级负担。</w:t>
            </w:r>
          </w:p>
        </w:tc>
        <w:tc>
          <w:tcPr>
            <w:tcW w:w="1134" w:type="dxa"/>
            <w:tcBorders/>
            <w:vAlign w:val="top"/>
          </w:tcPr>
          <w:p>
            <w:pPr>
              <w:spacing w:before="226" w:line="220" w:lineRule="auto"/>
              <w:ind w:left="349" w:leftChars="0"/>
              <w:rPr>
                <w:rFonts w:ascii="宋体" w:hAnsi="宋体" w:eastAsia="宋体" w:cs="宋体"/>
                <w:spacing w:val="4"/>
                <w:kern w:val="2"/>
                <w:sz w:val="20"/>
                <w:szCs w:val="20"/>
                <w:lang w:val="en-US" w:eastAsia="zh-CN" w:bidi="ar-SA"/>
              </w:rPr>
            </w:pPr>
            <w:r>
              <w:rPr>
                <w:rFonts w:ascii="宋体" w:hAnsi="宋体" w:eastAsia="宋体" w:cs="宋体"/>
                <w:spacing w:val="13"/>
                <w:sz w:val="20"/>
                <w:szCs w:val="20"/>
              </w:rPr>
              <w:t>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545" w:type="dxa"/>
            <w:tcBorders/>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46</w:t>
            </w:r>
          </w:p>
        </w:tc>
        <w:tc>
          <w:tcPr>
            <w:tcW w:w="1269" w:type="dxa"/>
            <w:vMerge w:val="continue"/>
            <w:tcBorders/>
            <w:vAlign w:val="top"/>
          </w:tcPr>
          <w:p>
            <w:pPr>
              <w:spacing w:before="48" w:line="221" w:lineRule="auto"/>
              <w:ind w:left="392" w:leftChars="0"/>
              <w:rPr>
                <w:rFonts w:ascii="宋体" w:hAnsi="宋体" w:eastAsia="宋体" w:cs="宋体"/>
                <w:b/>
                <w:bCs/>
                <w:spacing w:val="-5"/>
                <w:sz w:val="20"/>
                <w:szCs w:val="20"/>
              </w:rPr>
            </w:pPr>
          </w:p>
        </w:tc>
        <w:tc>
          <w:tcPr>
            <w:tcW w:w="589" w:type="dxa"/>
            <w:vMerge w:val="continue"/>
            <w:tcBorders/>
            <w:vAlign w:val="top"/>
          </w:tcPr>
          <w:p>
            <w:pPr>
              <w:spacing w:before="44" w:line="219" w:lineRule="auto"/>
              <w:ind w:left="83" w:leftChars="0"/>
              <w:rPr>
                <w:rFonts w:ascii="宋体" w:hAnsi="宋体" w:eastAsia="宋体" w:cs="宋体"/>
                <w:b/>
                <w:bCs/>
                <w:spacing w:val="-6"/>
                <w:sz w:val="20"/>
                <w:szCs w:val="20"/>
              </w:rPr>
            </w:pPr>
          </w:p>
        </w:tc>
        <w:tc>
          <w:tcPr>
            <w:tcW w:w="1999" w:type="dxa"/>
            <w:vAlign w:val="top"/>
          </w:tcPr>
          <w:p>
            <w:pPr>
              <w:spacing w:line="305" w:lineRule="auto"/>
              <w:rPr>
                <w:rFonts w:ascii="Arial"/>
                <w:sz w:val="21"/>
              </w:rPr>
            </w:pPr>
          </w:p>
          <w:p>
            <w:pPr>
              <w:spacing w:before="65" w:line="219" w:lineRule="auto"/>
              <w:rPr>
                <w:rFonts w:hint="eastAsia" w:ascii="宋体" w:hAnsi="宋体" w:eastAsia="宋体" w:cs="宋体"/>
                <w:kern w:val="2"/>
                <w:sz w:val="20"/>
                <w:szCs w:val="20"/>
                <w:lang w:val="en-US" w:eastAsia="zh-CN" w:bidi="ar-SA"/>
              </w:rPr>
            </w:pPr>
            <w:r>
              <w:rPr>
                <w:rFonts w:hint="eastAsia" w:ascii="宋体" w:hAnsi="宋体" w:eastAsia="宋体" w:cs="宋体"/>
                <w:spacing w:val="1"/>
                <w:sz w:val="20"/>
                <w:szCs w:val="20"/>
                <w:lang w:eastAsia="zh-CN"/>
              </w:rPr>
              <w:t>生态护林员劳务补助</w:t>
            </w:r>
          </w:p>
        </w:tc>
        <w:tc>
          <w:tcPr>
            <w:tcW w:w="829" w:type="dxa"/>
            <w:vAlign w:val="top"/>
          </w:tcPr>
          <w:p>
            <w:pPr>
              <w:spacing w:before="65" w:line="219" w:lineRule="auto"/>
              <w:ind w:left="21"/>
              <w:jc w:val="center"/>
              <w:rPr>
                <w:rFonts w:hint="eastAsia" w:ascii="宋体" w:hAnsi="宋体" w:eastAsia="宋体" w:cs="宋体"/>
                <w:spacing w:val="1"/>
                <w:sz w:val="20"/>
                <w:szCs w:val="20"/>
                <w:lang w:eastAsia="zh-CN"/>
              </w:rPr>
            </w:pPr>
          </w:p>
          <w:p>
            <w:pPr>
              <w:spacing w:before="65" w:line="219" w:lineRule="auto"/>
              <w:ind w:firstLine="202" w:firstLineChars="100"/>
              <w:jc w:val="both"/>
              <w:rPr>
                <w:rFonts w:hint="eastAsia" w:ascii="宋体" w:hAnsi="宋体" w:eastAsia="宋体" w:cs="宋体"/>
                <w:spacing w:val="1"/>
                <w:sz w:val="20"/>
                <w:szCs w:val="20"/>
                <w:lang w:eastAsia="zh-CN"/>
              </w:rPr>
            </w:pPr>
            <w:r>
              <w:rPr>
                <w:rFonts w:hint="eastAsia" w:ascii="宋体" w:hAnsi="宋体" w:eastAsia="宋体" w:cs="宋体"/>
                <w:spacing w:val="1"/>
                <w:sz w:val="20"/>
                <w:szCs w:val="20"/>
                <w:lang w:eastAsia="zh-CN"/>
              </w:rPr>
              <w:t>生态</w:t>
            </w:r>
          </w:p>
          <w:p>
            <w:pPr>
              <w:spacing w:before="65" w:line="219" w:lineRule="auto"/>
              <w:ind w:left="21" w:leftChars="0" w:firstLine="202" w:firstLineChars="100"/>
              <w:jc w:val="both"/>
              <w:rPr>
                <w:rFonts w:hint="eastAsia" w:ascii="宋体" w:hAnsi="宋体" w:eastAsia="宋体" w:cs="宋体"/>
                <w:spacing w:val="1"/>
                <w:kern w:val="2"/>
                <w:sz w:val="20"/>
                <w:szCs w:val="20"/>
                <w:lang w:val="en-US" w:eastAsia="zh-CN" w:bidi="ar-SA"/>
              </w:rPr>
            </w:pPr>
            <w:r>
              <w:rPr>
                <w:rFonts w:hint="eastAsia" w:ascii="宋体" w:hAnsi="宋体" w:eastAsia="宋体" w:cs="宋体"/>
                <w:spacing w:val="1"/>
                <w:sz w:val="20"/>
                <w:szCs w:val="20"/>
                <w:lang w:eastAsia="zh-CN"/>
              </w:rPr>
              <w:t>护林</w:t>
            </w:r>
          </w:p>
        </w:tc>
        <w:tc>
          <w:tcPr>
            <w:tcW w:w="1149" w:type="dxa"/>
            <w:tcBorders/>
            <w:vAlign w:val="top"/>
          </w:tcPr>
          <w:p>
            <w:pPr>
              <w:spacing w:before="65" w:line="219" w:lineRule="auto"/>
              <w:ind w:left="21"/>
              <w:jc w:val="center"/>
              <w:rPr>
                <w:rFonts w:hint="eastAsia" w:ascii="宋体" w:hAnsi="宋体" w:eastAsia="宋体" w:cs="宋体"/>
                <w:spacing w:val="1"/>
                <w:sz w:val="20"/>
                <w:szCs w:val="20"/>
                <w:lang w:eastAsia="zh-CN"/>
              </w:rPr>
            </w:pPr>
          </w:p>
          <w:p>
            <w:pPr>
              <w:spacing w:before="65" w:line="219" w:lineRule="auto"/>
              <w:jc w:val="center"/>
              <w:rPr>
                <w:rFonts w:hint="eastAsia" w:ascii="宋体" w:hAnsi="宋体" w:eastAsia="宋体" w:cs="宋体"/>
                <w:spacing w:val="1"/>
                <w:sz w:val="20"/>
                <w:szCs w:val="20"/>
                <w:lang w:eastAsia="zh-CN"/>
              </w:rPr>
            </w:pPr>
          </w:p>
          <w:p>
            <w:pPr>
              <w:spacing w:before="65" w:line="219" w:lineRule="auto"/>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sz w:val="20"/>
                <w:szCs w:val="20"/>
                <w:lang w:eastAsia="zh-CN"/>
              </w:rPr>
              <w:t>每月一次</w:t>
            </w:r>
          </w:p>
        </w:tc>
        <w:tc>
          <w:tcPr>
            <w:tcW w:w="2158" w:type="dxa"/>
            <w:tcBorders/>
            <w:vAlign w:val="top"/>
          </w:tcPr>
          <w:p>
            <w:pPr>
              <w:spacing w:before="65" w:line="219" w:lineRule="auto"/>
              <w:ind w:left="21"/>
              <w:jc w:val="center"/>
              <w:rPr>
                <w:rFonts w:hint="eastAsia" w:ascii="宋体" w:hAnsi="宋体" w:eastAsia="宋体" w:cs="宋体"/>
                <w:spacing w:val="1"/>
                <w:sz w:val="20"/>
                <w:szCs w:val="20"/>
                <w:lang w:eastAsia="zh-CN"/>
              </w:rPr>
            </w:pPr>
          </w:p>
          <w:p>
            <w:pPr>
              <w:spacing w:before="65" w:line="219" w:lineRule="auto"/>
              <w:ind w:left="21"/>
              <w:jc w:val="center"/>
              <w:rPr>
                <w:rFonts w:hint="eastAsia" w:ascii="宋体" w:hAnsi="宋体" w:eastAsia="宋体" w:cs="宋体"/>
                <w:spacing w:val="1"/>
                <w:sz w:val="20"/>
                <w:szCs w:val="20"/>
                <w:lang w:eastAsia="zh-CN"/>
              </w:rPr>
            </w:pPr>
          </w:p>
          <w:p>
            <w:pPr>
              <w:spacing w:before="65" w:line="219" w:lineRule="auto"/>
              <w:ind w:left="21"/>
              <w:jc w:val="center"/>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eastAsia="zh-CN"/>
              </w:rPr>
              <w:t>按月发放</w:t>
            </w:r>
          </w:p>
        </w:tc>
        <w:tc>
          <w:tcPr>
            <w:tcW w:w="2908" w:type="dxa"/>
            <w:tcBorders/>
            <w:vAlign w:val="top"/>
          </w:tcPr>
          <w:p>
            <w:pPr>
              <w:spacing w:before="65" w:line="219" w:lineRule="auto"/>
              <w:ind w:left="21"/>
              <w:jc w:val="center"/>
              <w:rPr>
                <w:rFonts w:hint="eastAsia" w:ascii="宋体" w:hAnsi="宋体" w:eastAsia="宋体" w:cs="宋体"/>
                <w:spacing w:val="1"/>
                <w:sz w:val="20"/>
                <w:szCs w:val="20"/>
                <w:lang w:eastAsia="zh-CN"/>
              </w:rPr>
            </w:pPr>
          </w:p>
          <w:p>
            <w:pPr>
              <w:spacing w:before="65" w:line="219" w:lineRule="auto"/>
              <w:ind w:left="21"/>
              <w:jc w:val="center"/>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eastAsia="zh-CN"/>
              </w:rPr>
              <w:t>生态护林员全年应发数根据区（县）生态护林员人数和年度补助标准确定。</w:t>
            </w:r>
          </w:p>
        </w:tc>
        <w:tc>
          <w:tcPr>
            <w:tcW w:w="1134" w:type="dxa"/>
            <w:tcBorders/>
            <w:vAlign w:val="top"/>
          </w:tcPr>
          <w:p>
            <w:pPr>
              <w:spacing w:before="65" w:line="220" w:lineRule="auto"/>
              <w:jc w:val="center"/>
              <w:rPr>
                <w:rFonts w:ascii="宋体" w:hAnsi="宋体" w:eastAsia="宋体" w:cs="宋体"/>
                <w:spacing w:val="13"/>
                <w:sz w:val="20"/>
                <w:szCs w:val="20"/>
              </w:rPr>
            </w:pPr>
          </w:p>
          <w:p>
            <w:pPr>
              <w:spacing w:before="65" w:line="220" w:lineRule="auto"/>
              <w:jc w:val="center"/>
              <w:rPr>
                <w:rFonts w:hint="eastAsia" w:ascii="宋体" w:hAnsi="宋体" w:eastAsia="宋体" w:cs="宋体"/>
                <w:kern w:val="2"/>
                <w:sz w:val="20"/>
                <w:szCs w:val="20"/>
                <w:lang w:val="en-US" w:eastAsia="zh-CN" w:bidi="ar-SA"/>
              </w:rPr>
            </w:pPr>
            <w:r>
              <w:rPr>
                <w:rFonts w:ascii="宋体" w:hAnsi="宋体" w:eastAsia="宋体" w:cs="宋体"/>
                <w:spacing w:val="13"/>
                <w:sz w:val="20"/>
                <w:szCs w:val="20"/>
              </w:rPr>
              <w:t>到</w:t>
            </w:r>
            <w:r>
              <w:rPr>
                <w:rFonts w:hint="eastAsia" w:ascii="宋体" w:hAnsi="宋体" w:eastAsia="宋体" w:cs="宋体"/>
                <w:spacing w:val="13"/>
                <w:sz w:val="20"/>
                <w:szCs w:val="20"/>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545" w:type="dxa"/>
            <w:tcBorders/>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47</w:t>
            </w:r>
          </w:p>
        </w:tc>
        <w:tc>
          <w:tcPr>
            <w:tcW w:w="1269" w:type="dxa"/>
            <w:vMerge w:val="continue"/>
            <w:tcBorders/>
            <w:vAlign w:val="top"/>
          </w:tcPr>
          <w:p>
            <w:pPr>
              <w:spacing w:before="48" w:line="221" w:lineRule="auto"/>
              <w:ind w:left="392" w:leftChars="0"/>
              <w:rPr>
                <w:rFonts w:ascii="宋体" w:hAnsi="宋体" w:eastAsia="宋体" w:cs="宋体"/>
                <w:b/>
                <w:bCs/>
                <w:spacing w:val="-5"/>
                <w:sz w:val="20"/>
                <w:szCs w:val="20"/>
              </w:rPr>
            </w:pPr>
          </w:p>
        </w:tc>
        <w:tc>
          <w:tcPr>
            <w:tcW w:w="589" w:type="dxa"/>
            <w:vMerge w:val="continue"/>
            <w:tcBorders/>
            <w:vAlign w:val="top"/>
          </w:tcPr>
          <w:p>
            <w:pPr>
              <w:spacing w:before="44" w:line="219" w:lineRule="auto"/>
              <w:ind w:left="83" w:leftChars="0"/>
              <w:rPr>
                <w:rFonts w:ascii="宋体" w:hAnsi="宋体" w:eastAsia="宋体" w:cs="宋体"/>
                <w:b/>
                <w:bCs/>
                <w:spacing w:val="-6"/>
                <w:sz w:val="20"/>
                <w:szCs w:val="20"/>
              </w:rPr>
            </w:pPr>
          </w:p>
        </w:tc>
        <w:tc>
          <w:tcPr>
            <w:tcW w:w="1999" w:type="dxa"/>
            <w:vAlign w:val="top"/>
          </w:tcPr>
          <w:p>
            <w:pPr>
              <w:spacing w:before="65" w:line="219" w:lineRule="auto"/>
              <w:rPr>
                <w:rFonts w:hint="eastAsia" w:ascii="宋体" w:hAnsi="宋体" w:eastAsia="宋体" w:cs="宋体"/>
                <w:spacing w:val="1"/>
                <w:sz w:val="20"/>
                <w:szCs w:val="20"/>
                <w:lang w:eastAsia="zh-CN"/>
              </w:rPr>
            </w:pPr>
          </w:p>
          <w:p>
            <w:pPr>
              <w:spacing w:before="65" w:line="219" w:lineRule="auto"/>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sz w:val="20"/>
                <w:szCs w:val="20"/>
                <w:lang w:eastAsia="zh-CN"/>
              </w:rPr>
              <w:t>天然林管护补助</w:t>
            </w:r>
          </w:p>
        </w:tc>
        <w:tc>
          <w:tcPr>
            <w:tcW w:w="829" w:type="dxa"/>
            <w:vAlign w:val="top"/>
          </w:tcPr>
          <w:p>
            <w:pPr>
              <w:spacing w:before="65" w:line="219" w:lineRule="auto"/>
              <w:ind w:left="21"/>
              <w:jc w:val="center"/>
              <w:rPr>
                <w:rFonts w:hint="eastAsia" w:ascii="宋体" w:hAnsi="宋体" w:eastAsia="宋体" w:cs="宋体"/>
                <w:spacing w:val="1"/>
                <w:sz w:val="20"/>
                <w:szCs w:val="20"/>
                <w:lang w:eastAsia="zh-CN"/>
              </w:rPr>
            </w:pPr>
            <w:r>
              <w:rPr>
                <w:rFonts w:hint="eastAsia" w:ascii="宋体" w:hAnsi="宋体" w:eastAsia="宋体" w:cs="宋体"/>
                <w:spacing w:val="1"/>
                <w:sz w:val="20"/>
                <w:szCs w:val="20"/>
                <w:lang w:eastAsia="zh-CN"/>
              </w:rPr>
              <w:t>天然</w:t>
            </w:r>
          </w:p>
          <w:p>
            <w:pPr>
              <w:spacing w:before="65" w:line="219" w:lineRule="auto"/>
              <w:ind w:left="21" w:leftChars="0"/>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sz w:val="20"/>
                <w:szCs w:val="20"/>
                <w:lang w:eastAsia="zh-CN"/>
              </w:rPr>
              <w:t>管护</w:t>
            </w:r>
          </w:p>
        </w:tc>
        <w:tc>
          <w:tcPr>
            <w:tcW w:w="1149" w:type="dxa"/>
            <w:tcBorders/>
            <w:vAlign w:val="top"/>
          </w:tcPr>
          <w:p>
            <w:pPr>
              <w:spacing w:before="65" w:line="219" w:lineRule="auto"/>
              <w:jc w:val="both"/>
              <w:rPr>
                <w:rFonts w:hint="eastAsia" w:ascii="宋体" w:hAnsi="宋体" w:eastAsia="宋体" w:cs="宋体"/>
                <w:spacing w:val="1"/>
                <w:sz w:val="20"/>
                <w:szCs w:val="20"/>
                <w:lang w:val="en-US" w:eastAsia="zh-CN"/>
              </w:rPr>
            </w:pPr>
          </w:p>
          <w:p>
            <w:pPr>
              <w:spacing w:before="65" w:line="219" w:lineRule="auto"/>
              <w:jc w:val="both"/>
              <w:rPr>
                <w:rFonts w:hint="default" w:ascii="宋体" w:hAnsi="宋体" w:eastAsia="宋体" w:cs="宋体"/>
                <w:spacing w:val="1"/>
                <w:kern w:val="2"/>
                <w:sz w:val="20"/>
                <w:szCs w:val="20"/>
                <w:lang w:val="en-US" w:eastAsia="zh-CN" w:bidi="ar-SA"/>
              </w:rPr>
            </w:pPr>
            <w:r>
              <w:rPr>
                <w:rFonts w:hint="eastAsia" w:ascii="宋体" w:hAnsi="宋体" w:eastAsia="宋体" w:cs="宋体"/>
                <w:spacing w:val="1"/>
                <w:sz w:val="20"/>
                <w:szCs w:val="20"/>
                <w:lang w:val="en-US" w:eastAsia="zh-CN"/>
              </w:rPr>
              <w:t>按合同约定</w:t>
            </w:r>
          </w:p>
        </w:tc>
        <w:tc>
          <w:tcPr>
            <w:tcW w:w="2158" w:type="dxa"/>
            <w:tcBorders/>
            <w:vAlign w:val="top"/>
          </w:tcPr>
          <w:p>
            <w:pPr>
              <w:spacing w:before="65" w:line="219" w:lineRule="auto"/>
              <w:ind w:left="21"/>
              <w:jc w:val="center"/>
              <w:rPr>
                <w:rFonts w:hint="eastAsia" w:ascii="宋体" w:hAnsi="宋体" w:eastAsia="宋体" w:cs="宋体"/>
                <w:spacing w:val="1"/>
                <w:sz w:val="20"/>
                <w:szCs w:val="20"/>
                <w:lang w:val="en-US" w:eastAsia="zh-CN"/>
              </w:rPr>
            </w:pPr>
          </w:p>
          <w:p>
            <w:pPr>
              <w:spacing w:before="65" w:line="219" w:lineRule="auto"/>
              <w:ind w:left="21"/>
              <w:jc w:val="center"/>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2024年12月底前</w:t>
            </w:r>
          </w:p>
        </w:tc>
        <w:tc>
          <w:tcPr>
            <w:tcW w:w="2908" w:type="dxa"/>
            <w:tcBorders/>
            <w:vAlign w:val="top"/>
          </w:tcPr>
          <w:p>
            <w:pPr>
              <w:spacing w:before="65" w:line="219" w:lineRule="auto"/>
              <w:ind w:left="21"/>
              <w:jc w:val="center"/>
              <w:rPr>
                <w:rFonts w:hint="eastAsia" w:ascii="宋体" w:hAnsi="宋体" w:eastAsia="宋体" w:cs="宋体"/>
                <w:spacing w:val="1"/>
                <w:sz w:val="20"/>
                <w:szCs w:val="20"/>
                <w:lang w:eastAsia="zh-CN"/>
              </w:rPr>
            </w:pPr>
          </w:p>
          <w:p>
            <w:pPr>
              <w:spacing w:before="65" w:line="219" w:lineRule="auto"/>
              <w:ind w:left="21"/>
              <w:jc w:val="center"/>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eastAsia="zh-CN"/>
              </w:rPr>
              <w:t>根据到区（县）天然林管护补助金额填报。</w:t>
            </w:r>
          </w:p>
        </w:tc>
        <w:tc>
          <w:tcPr>
            <w:tcW w:w="1134" w:type="dxa"/>
            <w:tcBorders/>
            <w:vAlign w:val="top"/>
          </w:tcPr>
          <w:p>
            <w:pPr>
              <w:spacing w:before="65" w:line="220" w:lineRule="auto"/>
              <w:jc w:val="center"/>
              <w:rPr>
                <w:rFonts w:ascii="宋体" w:hAnsi="宋体" w:eastAsia="宋体" w:cs="宋体"/>
                <w:spacing w:val="13"/>
                <w:kern w:val="2"/>
                <w:sz w:val="20"/>
                <w:szCs w:val="20"/>
                <w:lang w:val="en-US" w:eastAsia="zh-CN" w:bidi="ar-SA"/>
              </w:rPr>
            </w:pPr>
            <w:r>
              <w:rPr>
                <w:rFonts w:ascii="宋体" w:hAnsi="宋体" w:eastAsia="宋体" w:cs="宋体"/>
                <w:spacing w:val="13"/>
                <w:sz w:val="20"/>
                <w:szCs w:val="20"/>
              </w:rPr>
              <w:t>到</w:t>
            </w:r>
            <w:r>
              <w:rPr>
                <w:rFonts w:hint="eastAsia" w:ascii="宋体" w:hAnsi="宋体" w:eastAsia="宋体" w:cs="宋体"/>
                <w:spacing w:val="13"/>
                <w:sz w:val="20"/>
                <w:szCs w:val="20"/>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6" w:hRule="atLeast"/>
        </w:trPr>
        <w:tc>
          <w:tcPr>
            <w:tcW w:w="545" w:type="dxa"/>
            <w:tcBorders/>
            <w:vAlign w:val="top"/>
          </w:tcPr>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eastAsia" w:ascii="宋体" w:hAnsi="宋体" w:eastAsia="宋体" w:cs="宋体"/>
                <w:spacing w:val="-3"/>
                <w:sz w:val="20"/>
                <w:szCs w:val="20"/>
                <w:lang w:val="en-US" w:eastAsia="zh-CN"/>
              </w:rPr>
            </w:pPr>
          </w:p>
          <w:p>
            <w:pPr>
              <w:spacing w:before="65" w:line="183" w:lineRule="auto"/>
              <w:ind w:left="94"/>
              <w:rPr>
                <w:rFonts w:hint="default" w:ascii="宋体" w:hAnsi="宋体" w:eastAsia="宋体" w:cs="宋体"/>
                <w:spacing w:val="-3"/>
                <w:sz w:val="20"/>
                <w:szCs w:val="20"/>
                <w:lang w:val="en-US" w:eastAsia="zh-CN"/>
              </w:rPr>
            </w:pPr>
            <w:bookmarkStart w:id="0" w:name="_GoBack"/>
            <w:bookmarkEnd w:id="0"/>
            <w:r>
              <w:rPr>
                <w:rFonts w:hint="eastAsia" w:ascii="宋体" w:hAnsi="宋体" w:eastAsia="宋体" w:cs="宋体"/>
                <w:spacing w:val="-3"/>
                <w:sz w:val="20"/>
                <w:szCs w:val="20"/>
                <w:lang w:val="en-US" w:eastAsia="zh-CN"/>
              </w:rPr>
              <w:t>48</w:t>
            </w:r>
          </w:p>
        </w:tc>
        <w:tc>
          <w:tcPr>
            <w:tcW w:w="1269" w:type="dxa"/>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65" w:line="223" w:lineRule="auto"/>
              <w:ind w:left="19" w:leftChars="0" w:right="21" w:rightChars="0"/>
              <w:jc w:val="center"/>
              <w:rPr>
                <w:rFonts w:ascii="宋体" w:hAnsi="宋体" w:eastAsia="宋体" w:cs="宋体"/>
                <w:kern w:val="2"/>
                <w:sz w:val="20"/>
                <w:szCs w:val="20"/>
                <w:lang w:val="en-US" w:eastAsia="zh-CN" w:bidi="ar-SA"/>
              </w:rPr>
            </w:pPr>
            <w:r>
              <w:rPr>
                <w:rFonts w:ascii="宋体" w:hAnsi="宋体" w:eastAsia="宋体" w:cs="宋体"/>
                <w:spacing w:val="1"/>
                <w:sz w:val="20"/>
                <w:szCs w:val="20"/>
              </w:rPr>
              <w:t>中国共产主义</w:t>
            </w:r>
            <w:r>
              <w:rPr>
                <w:rFonts w:ascii="宋体" w:hAnsi="宋体" w:eastAsia="宋体" w:cs="宋体"/>
                <w:spacing w:val="3"/>
                <w:sz w:val="20"/>
                <w:szCs w:val="20"/>
              </w:rPr>
              <w:t xml:space="preserve"> </w:t>
            </w:r>
            <w:r>
              <w:rPr>
                <w:rFonts w:ascii="宋体" w:hAnsi="宋体" w:eastAsia="宋体" w:cs="宋体"/>
                <w:spacing w:val="2"/>
                <w:sz w:val="20"/>
                <w:szCs w:val="20"/>
              </w:rPr>
              <w:t>青年团贵州省</w:t>
            </w:r>
            <w:r>
              <w:rPr>
                <w:rFonts w:ascii="宋体" w:hAnsi="宋体" w:eastAsia="宋体" w:cs="宋体"/>
                <w:spacing w:val="4"/>
                <w:sz w:val="20"/>
                <w:szCs w:val="20"/>
              </w:rPr>
              <w:t xml:space="preserve"> </w:t>
            </w:r>
            <w:r>
              <w:rPr>
                <w:rFonts w:ascii="宋体" w:hAnsi="宋体" w:eastAsia="宋体" w:cs="宋体"/>
                <w:spacing w:val="-2"/>
                <w:sz w:val="20"/>
                <w:szCs w:val="20"/>
              </w:rPr>
              <w:t>委员会</w:t>
            </w:r>
          </w:p>
        </w:tc>
        <w:tc>
          <w:tcPr>
            <w:tcW w:w="589" w:type="dxa"/>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5" w:line="221" w:lineRule="auto"/>
              <w:ind w:left="81" w:leftChars="0"/>
              <w:rPr>
                <w:rFonts w:ascii="宋体" w:hAnsi="宋体" w:eastAsia="宋体" w:cs="宋体"/>
                <w:kern w:val="2"/>
                <w:sz w:val="20"/>
                <w:szCs w:val="20"/>
                <w:lang w:val="en-US" w:eastAsia="zh-CN" w:bidi="ar-SA"/>
              </w:rPr>
            </w:pPr>
            <w:r>
              <w:rPr>
                <w:rFonts w:ascii="宋体" w:hAnsi="宋体" w:eastAsia="宋体" w:cs="宋体"/>
                <w:spacing w:val="4"/>
                <w:sz w:val="20"/>
                <w:szCs w:val="20"/>
              </w:rPr>
              <w:t>团委</w:t>
            </w:r>
          </w:p>
        </w:tc>
        <w:tc>
          <w:tcPr>
            <w:tcW w:w="1999"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5" w:line="219" w:lineRule="auto"/>
              <w:ind w:left="21" w:leftChars="0"/>
              <w:rPr>
                <w:rFonts w:hint="eastAsia" w:ascii="宋体" w:hAnsi="宋体" w:eastAsia="宋体" w:cs="宋体"/>
                <w:kern w:val="2"/>
                <w:sz w:val="20"/>
                <w:szCs w:val="20"/>
                <w:lang w:val="en-US" w:eastAsia="zh-CN" w:bidi="ar-SA"/>
              </w:rPr>
            </w:pPr>
            <w:r>
              <w:rPr>
                <w:rFonts w:ascii="宋体" w:hAnsi="宋体" w:eastAsia="宋体" w:cs="宋体"/>
                <w:spacing w:val="1"/>
                <w:sz w:val="20"/>
                <w:szCs w:val="20"/>
              </w:rPr>
              <w:t>西部计划志愿者补贴</w:t>
            </w:r>
          </w:p>
        </w:tc>
        <w:tc>
          <w:tcPr>
            <w:tcW w:w="829" w:type="dxa"/>
            <w:vAlign w:val="top"/>
          </w:tcPr>
          <w:p>
            <w:pPr>
              <w:spacing w:before="65" w:line="219" w:lineRule="auto"/>
              <w:ind w:left="21"/>
              <w:rPr>
                <w:rFonts w:ascii="宋体" w:hAnsi="宋体" w:eastAsia="宋体" w:cs="宋体"/>
                <w:spacing w:val="1"/>
                <w:sz w:val="20"/>
                <w:szCs w:val="20"/>
              </w:rPr>
            </w:pPr>
          </w:p>
          <w:p>
            <w:pPr>
              <w:spacing w:before="65" w:line="219" w:lineRule="auto"/>
              <w:ind w:left="21"/>
              <w:rPr>
                <w:rFonts w:ascii="宋体" w:hAnsi="宋体" w:eastAsia="宋体" w:cs="宋体"/>
                <w:spacing w:val="1"/>
                <w:sz w:val="20"/>
                <w:szCs w:val="20"/>
              </w:rPr>
            </w:pPr>
          </w:p>
          <w:p>
            <w:pPr>
              <w:spacing w:before="65" w:line="219" w:lineRule="auto"/>
              <w:ind w:left="21"/>
              <w:rPr>
                <w:rFonts w:ascii="宋体" w:hAnsi="宋体" w:eastAsia="宋体" w:cs="宋体"/>
                <w:spacing w:val="1"/>
                <w:sz w:val="20"/>
                <w:szCs w:val="20"/>
              </w:rPr>
            </w:pPr>
          </w:p>
          <w:p>
            <w:pPr>
              <w:spacing w:before="65" w:line="219" w:lineRule="auto"/>
              <w:ind w:left="21"/>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志愿</w:t>
            </w:r>
          </w:p>
          <w:p>
            <w:pPr>
              <w:spacing w:before="65" w:line="219" w:lineRule="auto"/>
              <w:ind w:left="21" w:leftChars="0"/>
              <w:jc w:val="center"/>
              <w:rPr>
                <w:rFonts w:hint="eastAsia" w:ascii="宋体" w:hAnsi="宋体" w:eastAsia="宋体" w:cs="宋体"/>
                <w:spacing w:val="1"/>
                <w:kern w:val="2"/>
                <w:sz w:val="20"/>
                <w:szCs w:val="20"/>
                <w:lang w:val="en-US" w:eastAsia="zh-CN" w:bidi="ar-SA"/>
              </w:rPr>
            </w:pPr>
            <w:r>
              <w:rPr>
                <w:rFonts w:ascii="宋体" w:hAnsi="宋体" w:eastAsia="宋体" w:cs="宋体"/>
                <w:spacing w:val="1"/>
                <w:sz w:val="20"/>
                <w:szCs w:val="20"/>
              </w:rPr>
              <w:t>补贴</w:t>
            </w:r>
          </w:p>
        </w:tc>
        <w:tc>
          <w:tcPr>
            <w:tcW w:w="1149" w:type="dxa"/>
            <w:tcBorders/>
            <w:vAlign w:val="top"/>
          </w:tcPr>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p>
          <w:p>
            <w:pPr>
              <w:spacing w:before="65" w:line="219" w:lineRule="auto"/>
              <w:ind w:left="21" w:leftChars="0"/>
              <w:jc w:val="center"/>
              <w:rPr>
                <w:rFonts w:hint="eastAsia" w:ascii="宋体" w:hAnsi="宋体" w:eastAsia="宋体" w:cs="宋体"/>
                <w:spacing w:val="1"/>
                <w:kern w:val="2"/>
                <w:sz w:val="20"/>
                <w:szCs w:val="20"/>
                <w:lang w:val="en-US" w:eastAsia="zh-CN" w:bidi="ar-SA"/>
              </w:rPr>
            </w:pPr>
            <w:r>
              <w:rPr>
                <w:rFonts w:ascii="宋体" w:hAnsi="宋体" w:eastAsia="宋体" w:cs="宋体"/>
                <w:spacing w:val="1"/>
                <w:sz w:val="20"/>
                <w:szCs w:val="20"/>
              </w:rPr>
              <w:t>每月一次</w:t>
            </w:r>
          </w:p>
        </w:tc>
        <w:tc>
          <w:tcPr>
            <w:tcW w:w="2158" w:type="dxa"/>
            <w:tcBorders/>
            <w:vAlign w:val="top"/>
          </w:tcPr>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p>
          <w:p>
            <w:pPr>
              <w:spacing w:before="65" w:line="219" w:lineRule="auto"/>
              <w:ind w:left="21" w:leftChars="0"/>
              <w:jc w:val="center"/>
              <w:rPr>
                <w:rFonts w:hint="eastAsia" w:ascii="宋体" w:hAnsi="宋体" w:eastAsia="宋体" w:cs="宋体"/>
                <w:spacing w:val="1"/>
                <w:kern w:val="2"/>
                <w:sz w:val="20"/>
                <w:szCs w:val="20"/>
                <w:lang w:val="en-US" w:eastAsia="zh-CN" w:bidi="ar-SA"/>
              </w:rPr>
            </w:pPr>
            <w:r>
              <w:rPr>
                <w:rFonts w:ascii="宋体" w:hAnsi="宋体" w:eastAsia="宋体" w:cs="宋体"/>
                <w:spacing w:val="1"/>
                <w:sz w:val="20"/>
                <w:szCs w:val="20"/>
              </w:rPr>
              <w:t>每月底前</w:t>
            </w:r>
          </w:p>
        </w:tc>
        <w:tc>
          <w:tcPr>
            <w:tcW w:w="2908" w:type="dxa"/>
            <w:tcBorders/>
            <w:vAlign w:val="top"/>
          </w:tcPr>
          <w:p>
            <w:pPr>
              <w:spacing w:before="65" w:line="219" w:lineRule="auto"/>
              <w:ind w:left="21" w:leftChars="0"/>
              <w:rPr>
                <w:rFonts w:ascii="宋体" w:hAnsi="宋体" w:eastAsia="宋体" w:cs="宋体"/>
                <w:spacing w:val="1"/>
                <w:sz w:val="20"/>
                <w:szCs w:val="20"/>
              </w:rPr>
            </w:pPr>
          </w:p>
          <w:p>
            <w:pPr>
              <w:spacing w:before="65" w:line="219" w:lineRule="auto"/>
              <w:ind w:left="21" w:leftChars="0"/>
              <w:rPr>
                <w:rFonts w:hint="eastAsia" w:ascii="宋体" w:hAnsi="宋体" w:eastAsia="宋体" w:cs="宋体"/>
                <w:spacing w:val="1"/>
                <w:kern w:val="2"/>
                <w:sz w:val="20"/>
                <w:szCs w:val="20"/>
                <w:lang w:val="en-US" w:eastAsia="zh-CN" w:bidi="ar-SA"/>
              </w:rPr>
            </w:pPr>
            <w:r>
              <w:rPr>
                <w:rFonts w:ascii="宋体" w:hAnsi="宋体" w:eastAsia="宋体" w:cs="宋体"/>
                <w:spacing w:val="1"/>
                <w:sz w:val="20"/>
                <w:szCs w:val="20"/>
              </w:rPr>
              <w:t>志愿者每人每月2200元，根据服 务县艰苦地区类型不同每月发放 0-365元不等的艰苦地区补贴，志愿者年度考核合格后发放第十三个月生活补贴1519元，交通补贴按平均每人每年800元的标准划拨(各县项目办应根据志愿者服务地距离家庭住址的里程数制定合理公平的交通补贴发放标准并落地实施),新到岗志愿者服务满6个月发放一次性安置费2000元</w:t>
            </w:r>
            <w:r>
              <w:rPr>
                <w:rFonts w:hint="eastAsia" w:ascii="宋体" w:hAnsi="宋体" w:eastAsia="宋体" w:cs="宋体"/>
                <w:spacing w:val="1"/>
                <w:sz w:val="20"/>
                <w:szCs w:val="20"/>
                <w:lang w:eastAsia="zh-CN"/>
              </w:rPr>
              <w:t>，志愿者社保个人缴纳部分和单位缴纳部分。</w:t>
            </w:r>
          </w:p>
        </w:tc>
        <w:tc>
          <w:tcPr>
            <w:tcW w:w="1134" w:type="dxa"/>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5" w:line="220" w:lineRule="auto"/>
              <w:ind w:left="359" w:leftChars="0"/>
              <w:rPr>
                <w:rFonts w:ascii="宋体" w:hAnsi="宋体" w:eastAsia="宋体" w:cs="宋体"/>
                <w:kern w:val="2"/>
                <w:sz w:val="20"/>
                <w:szCs w:val="20"/>
                <w:lang w:val="en-US" w:eastAsia="zh-CN" w:bidi="ar-SA"/>
              </w:rPr>
            </w:pPr>
            <w:r>
              <w:rPr>
                <w:rFonts w:ascii="宋体" w:hAnsi="宋体" w:eastAsia="宋体" w:cs="宋体"/>
                <w:spacing w:val="4"/>
                <w:sz w:val="20"/>
                <w:szCs w:val="20"/>
              </w:rPr>
              <w:t>到人</w:t>
            </w:r>
          </w:p>
        </w:tc>
      </w:tr>
    </w:tbl>
    <w:p>
      <w:pPr>
        <w:spacing w:line="341" w:lineRule="auto"/>
        <w:rPr>
          <w:rFonts w:ascii="Arial"/>
          <w:sz w:val="21"/>
        </w:rPr>
      </w:pPr>
    </w:p>
    <w:p>
      <w:pPr>
        <w:sectPr>
          <w:pgSz w:w="16830" w:h="11900"/>
          <w:pgMar w:top="1011" w:right="2184" w:bottom="400" w:left="2054" w:header="0" w:footer="0" w:gutter="0"/>
          <w:pgNumType w:fmt="decimal"/>
          <w:cols w:space="720" w:num="1"/>
        </w:sectPr>
      </w:pPr>
    </w:p>
    <w:tbl>
      <w:tblPr>
        <w:tblStyle w:val="5"/>
        <w:tblpPr w:leftFromText="180" w:rightFromText="180" w:vertAnchor="text" w:horzAnchor="page" w:tblpX="1780" w:tblpY="257"/>
        <w:tblOverlap w:val="never"/>
        <w:tblW w:w="12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269"/>
        <w:gridCol w:w="590"/>
        <w:gridCol w:w="1998"/>
        <w:gridCol w:w="819"/>
        <w:gridCol w:w="1149"/>
        <w:gridCol w:w="2168"/>
        <w:gridCol w:w="290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55" w:type="dxa"/>
            <w:vMerge w:val="restart"/>
            <w:vAlign w:val="top"/>
          </w:tcPr>
          <w:p>
            <w:pPr>
              <w:spacing w:before="191" w:line="221" w:lineRule="auto"/>
              <w:ind w:left="67" w:leftChars="0"/>
              <w:rPr>
                <w:rFonts w:ascii="宋体" w:hAnsi="宋体" w:eastAsia="宋体" w:cs="宋体"/>
                <w:kern w:val="2"/>
                <w:sz w:val="20"/>
                <w:szCs w:val="20"/>
                <w:lang w:val="en-US" w:eastAsia="zh-CN" w:bidi="ar-SA"/>
              </w:rPr>
            </w:pPr>
            <w:r>
              <w:rPr>
                <w:rFonts w:ascii="宋体" w:hAnsi="宋体" w:eastAsia="宋体" w:cs="宋体"/>
                <w:b/>
                <w:bCs/>
                <w:spacing w:val="-4"/>
                <w:sz w:val="20"/>
                <w:szCs w:val="20"/>
              </w:rPr>
              <w:t>序号</w:t>
            </w:r>
          </w:p>
        </w:tc>
        <w:tc>
          <w:tcPr>
            <w:tcW w:w="1859" w:type="dxa"/>
            <w:gridSpan w:val="2"/>
            <w:tcBorders>
              <w:bottom w:val="nil"/>
            </w:tcBorders>
            <w:vAlign w:val="top"/>
          </w:tcPr>
          <w:p>
            <w:pPr>
              <w:spacing w:before="40" w:line="219" w:lineRule="auto"/>
              <w:ind w:left="122" w:leftChars="0"/>
              <w:rPr>
                <w:rFonts w:ascii="宋体" w:hAnsi="宋体" w:eastAsia="宋体" w:cs="宋体"/>
                <w:kern w:val="2"/>
                <w:sz w:val="20"/>
                <w:szCs w:val="20"/>
                <w:lang w:val="en-US" w:eastAsia="zh-CN" w:bidi="ar-SA"/>
              </w:rPr>
            </w:pPr>
            <w:r>
              <w:rPr>
                <w:rFonts w:ascii="宋体" w:hAnsi="宋体" w:eastAsia="宋体" w:cs="宋体"/>
                <w:b/>
                <w:bCs/>
                <w:spacing w:val="-3"/>
                <w:sz w:val="20"/>
                <w:szCs w:val="20"/>
              </w:rPr>
              <w:t>业务主管部门名称</w:t>
            </w:r>
          </w:p>
        </w:tc>
        <w:tc>
          <w:tcPr>
            <w:tcW w:w="2817" w:type="dxa"/>
            <w:gridSpan w:val="2"/>
            <w:vAlign w:val="top"/>
          </w:tcPr>
          <w:p>
            <w:pPr>
              <w:spacing w:before="40" w:line="219" w:lineRule="auto"/>
              <w:ind w:left="603" w:leftChars="0"/>
              <w:rPr>
                <w:rFonts w:ascii="宋体" w:hAnsi="宋体" w:eastAsia="宋体" w:cs="宋体"/>
                <w:kern w:val="2"/>
                <w:sz w:val="20"/>
                <w:szCs w:val="20"/>
                <w:lang w:val="en-US" w:eastAsia="zh-CN" w:bidi="ar-SA"/>
              </w:rPr>
            </w:pPr>
            <w:r>
              <w:rPr>
                <w:rFonts w:ascii="宋体" w:hAnsi="宋体" w:eastAsia="宋体" w:cs="宋体"/>
                <w:b/>
                <w:bCs/>
                <w:spacing w:val="-4"/>
                <w:sz w:val="20"/>
                <w:szCs w:val="20"/>
              </w:rPr>
              <w:t>统发补贴项目名称</w:t>
            </w:r>
          </w:p>
        </w:tc>
        <w:tc>
          <w:tcPr>
            <w:tcW w:w="1149" w:type="dxa"/>
            <w:vMerge w:val="restart"/>
            <w:vAlign w:val="top"/>
          </w:tcPr>
          <w:p>
            <w:pPr>
              <w:spacing w:before="90" w:line="225" w:lineRule="auto"/>
              <w:ind w:left="365" w:leftChars="0" w:right="179" w:rightChars="0" w:hanging="199" w:firstLineChars="0"/>
              <w:rPr>
                <w:rFonts w:ascii="宋体" w:hAnsi="宋体" w:eastAsia="宋体" w:cs="宋体"/>
                <w:kern w:val="2"/>
                <w:sz w:val="20"/>
                <w:szCs w:val="20"/>
                <w:lang w:val="en-US" w:eastAsia="zh-CN" w:bidi="ar-SA"/>
              </w:rPr>
            </w:pPr>
            <w:r>
              <w:rPr>
                <w:rFonts w:ascii="宋体" w:hAnsi="宋体" w:eastAsia="宋体" w:cs="宋体"/>
                <w:b/>
                <w:bCs/>
                <w:spacing w:val="-5"/>
                <w:sz w:val="20"/>
                <w:szCs w:val="20"/>
              </w:rPr>
              <w:t>补贴发放</w:t>
            </w:r>
            <w:r>
              <w:rPr>
                <w:rFonts w:ascii="宋体" w:hAnsi="宋体" w:eastAsia="宋体" w:cs="宋体"/>
                <w:spacing w:val="2"/>
                <w:sz w:val="20"/>
                <w:szCs w:val="20"/>
              </w:rPr>
              <w:t xml:space="preserve"> </w:t>
            </w:r>
            <w:r>
              <w:rPr>
                <w:rFonts w:ascii="宋体" w:hAnsi="宋体" w:eastAsia="宋体" w:cs="宋体"/>
                <w:b/>
                <w:bCs/>
                <w:spacing w:val="-5"/>
                <w:sz w:val="20"/>
                <w:szCs w:val="20"/>
              </w:rPr>
              <w:t>频次</w:t>
            </w:r>
          </w:p>
        </w:tc>
        <w:tc>
          <w:tcPr>
            <w:tcW w:w="2168" w:type="dxa"/>
            <w:vMerge w:val="restart"/>
            <w:vAlign w:val="top"/>
          </w:tcPr>
          <w:p>
            <w:pPr>
              <w:spacing w:before="190" w:line="219" w:lineRule="auto"/>
              <w:ind w:left="487" w:leftChars="0"/>
              <w:rPr>
                <w:rFonts w:hint="eastAsia" w:ascii="宋体" w:hAnsi="宋体" w:eastAsia="宋体" w:cs="宋体"/>
                <w:kern w:val="2"/>
                <w:sz w:val="20"/>
                <w:szCs w:val="20"/>
                <w:lang w:val="en-US" w:eastAsia="zh-CN" w:bidi="ar-SA"/>
              </w:rPr>
            </w:pPr>
            <w:r>
              <w:rPr>
                <w:rFonts w:ascii="宋体" w:hAnsi="宋体" w:eastAsia="宋体" w:cs="宋体"/>
                <w:b/>
                <w:bCs/>
                <w:sz w:val="20"/>
                <w:szCs w:val="20"/>
              </w:rPr>
              <w:t>补贴发放时间</w:t>
            </w:r>
          </w:p>
        </w:tc>
        <w:tc>
          <w:tcPr>
            <w:tcW w:w="2908" w:type="dxa"/>
            <w:vMerge w:val="restart"/>
            <w:vAlign w:val="top"/>
          </w:tcPr>
          <w:p>
            <w:pPr>
              <w:spacing w:before="190" w:line="219" w:lineRule="auto"/>
              <w:ind w:left="609" w:leftChars="0"/>
              <w:rPr>
                <w:rFonts w:hint="eastAsia" w:ascii="宋体" w:hAnsi="宋体" w:eastAsia="宋体" w:cs="宋体"/>
                <w:kern w:val="2"/>
                <w:sz w:val="20"/>
                <w:szCs w:val="20"/>
                <w:lang w:val="en-US" w:eastAsia="zh-CN" w:bidi="ar-SA"/>
              </w:rPr>
            </w:pPr>
            <w:r>
              <w:rPr>
                <w:rFonts w:ascii="宋体" w:hAnsi="宋体" w:eastAsia="宋体" w:cs="宋体"/>
                <w:b/>
                <w:bCs/>
                <w:spacing w:val="-1"/>
                <w:sz w:val="20"/>
                <w:szCs w:val="20"/>
              </w:rPr>
              <w:t>全年应发数填报说明</w:t>
            </w:r>
          </w:p>
        </w:tc>
        <w:tc>
          <w:tcPr>
            <w:tcW w:w="1134" w:type="dxa"/>
            <w:vMerge w:val="restart"/>
            <w:vAlign w:val="top"/>
          </w:tcPr>
          <w:p>
            <w:pPr>
              <w:spacing w:before="71" w:line="220" w:lineRule="auto"/>
              <w:ind w:left="361"/>
              <w:rPr>
                <w:rFonts w:ascii="宋体" w:hAnsi="宋体" w:eastAsia="宋体" w:cs="宋体"/>
                <w:sz w:val="20"/>
                <w:szCs w:val="20"/>
              </w:rPr>
            </w:pPr>
            <w:r>
              <w:rPr>
                <w:rFonts w:ascii="宋体" w:hAnsi="宋体" w:eastAsia="宋体" w:cs="宋体"/>
                <w:b/>
                <w:bCs/>
                <w:spacing w:val="-5"/>
                <w:sz w:val="20"/>
                <w:szCs w:val="20"/>
              </w:rPr>
              <w:t>备注</w:t>
            </w:r>
          </w:p>
          <w:p>
            <w:pPr>
              <w:spacing w:line="219" w:lineRule="auto"/>
              <w:ind w:left="61" w:leftChars="0"/>
              <w:rPr>
                <w:rFonts w:ascii="宋体" w:hAnsi="宋体" w:eastAsia="宋体" w:cs="宋体"/>
                <w:kern w:val="2"/>
                <w:sz w:val="20"/>
                <w:szCs w:val="20"/>
                <w:lang w:val="en-US" w:eastAsia="zh-CN" w:bidi="ar-SA"/>
              </w:rPr>
            </w:pPr>
            <w:r>
              <w:rPr>
                <w:rFonts w:ascii="宋体" w:hAnsi="宋体" w:eastAsia="宋体" w:cs="宋体"/>
                <w:b/>
                <w:bCs/>
                <w:spacing w:val="4"/>
                <w:sz w:val="20"/>
                <w:szCs w:val="20"/>
              </w:rPr>
              <w:t>(补贴对象)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55" w:type="dxa"/>
            <w:vMerge w:val="continue"/>
            <w:vAlign w:val="top"/>
          </w:tcPr>
          <w:p>
            <w:pPr>
              <w:spacing w:before="65" w:line="183" w:lineRule="auto"/>
              <w:ind w:left="164"/>
              <w:rPr>
                <w:rFonts w:ascii="宋体" w:hAnsi="宋体" w:eastAsia="宋体" w:cs="宋体"/>
                <w:spacing w:val="-2"/>
                <w:sz w:val="20"/>
                <w:szCs w:val="20"/>
              </w:rPr>
            </w:pPr>
          </w:p>
        </w:tc>
        <w:tc>
          <w:tcPr>
            <w:tcW w:w="1269" w:type="dxa"/>
            <w:tcBorders>
              <w:bottom w:val="nil"/>
            </w:tcBorders>
            <w:vAlign w:val="top"/>
          </w:tcPr>
          <w:p>
            <w:pPr>
              <w:spacing w:before="67" w:line="205" w:lineRule="auto"/>
              <w:ind w:left="402" w:leftChars="0"/>
              <w:rPr>
                <w:rFonts w:ascii="宋体" w:hAnsi="宋体" w:eastAsia="宋体" w:cs="宋体"/>
                <w:kern w:val="2"/>
                <w:sz w:val="20"/>
                <w:szCs w:val="20"/>
                <w:lang w:val="en-US" w:eastAsia="zh-CN" w:bidi="ar-SA"/>
              </w:rPr>
            </w:pPr>
            <w:r>
              <w:rPr>
                <w:rFonts w:ascii="宋体" w:hAnsi="宋体" w:eastAsia="宋体" w:cs="宋体"/>
                <w:b/>
                <w:bCs/>
                <w:spacing w:val="-5"/>
                <w:sz w:val="20"/>
                <w:szCs w:val="20"/>
              </w:rPr>
              <w:t>全称</w:t>
            </w:r>
          </w:p>
        </w:tc>
        <w:tc>
          <w:tcPr>
            <w:tcW w:w="590" w:type="dxa"/>
            <w:vAlign w:val="top"/>
          </w:tcPr>
          <w:p>
            <w:pPr>
              <w:spacing w:before="44" w:line="219" w:lineRule="auto"/>
              <w:ind w:left="83" w:leftChars="0"/>
              <w:rPr>
                <w:rFonts w:ascii="宋体" w:hAnsi="宋体" w:eastAsia="宋体" w:cs="宋体"/>
                <w:kern w:val="2"/>
                <w:sz w:val="20"/>
                <w:szCs w:val="20"/>
                <w:lang w:val="en-US" w:eastAsia="zh-CN" w:bidi="ar-SA"/>
              </w:rPr>
            </w:pPr>
            <w:r>
              <w:rPr>
                <w:rFonts w:ascii="宋体" w:hAnsi="宋体" w:eastAsia="宋体" w:cs="宋体"/>
                <w:b/>
                <w:bCs/>
                <w:spacing w:val="-6"/>
                <w:sz w:val="20"/>
                <w:szCs w:val="20"/>
              </w:rPr>
              <w:t>简称</w:t>
            </w:r>
          </w:p>
        </w:tc>
        <w:tc>
          <w:tcPr>
            <w:tcW w:w="1998" w:type="dxa"/>
            <w:vAlign w:val="top"/>
          </w:tcPr>
          <w:p>
            <w:pPr>
              <w:spacing w:before="48" w:line="221" w:lineRule="auto"/>
              <w:ind w:left="773" w:leftChars="0"/>
              <w:rPr>
                <w:rFonts w:ascii="宋体" w:hAnsi="宋体" w:eastAsia="宋体" w:cs="宋体"/>
                <w:kern w:val="2"/>
                <w:sz w:val="20"/>
                <w:szCs w:val="20"/>
                <w:lang w:val="en-US" w:eastAsia="zh-CN" w:bidi="ar-SA"/>
              </w:rPr>
            </w:pPr>
            <w:r>
              <w:rPr>
                <w:rFonts w:ascii="宋体" w:hAnsi="宋体" w:eastAsia="宋体" w:cs="宋体"/>
                <w:b/>
                <w:bCs/>
                <w:spacing w:val="23"/>
                <w:sz w:val="20"/>
                <w:szCs w:val="20"/>
              </w:rPr>
              <w:t>全称</w:t>
            </w:r>
          </w:p>
        </w:tc>
        <w:tc>
          <w:tcPr>
            <w:tcW w:w="819" w:type="dxa"/>
            <w:vAlign w:val="top"/>
          </w:tcPr>
          <w:p>
            <w:pPr>
              <w:spacing w:before="64" w:line="208" w:lineRule="auto"/>
              <w:ind w:left="35" w:leftChars="0"/>
              <w:rPr>
                <w:rFonts w:ascii="宋体" w:hAnsi="宋体" w:eastAsia="宋体" w:cs="宋体"/>
                <w:kern w:val="2"/>
                <w:sz w:val="20"/>
                <w:szCs w:val="20"/>
                <w:lang w:val="en-US" w:eastAsia="zh-CN" w:bidi="ar-SA"/>
              </w:rPr>
            </w:pPr>
            <w:r>
              <w:rPr>
                <w:rFonts w:ascii="宋体" w:hAnsi="宋体" w:eastAsia="宋体" w:cs="宋体"/>
                <w:b/>
                <w:bCs/>
                <w:spacing w:val="-6"/>
                <w:sz w:val="20"/>
                <w:szCs w:val="20"/>
              </w:rPr>
              <w:t>简称</w:t>
            </w:r>
          </w:p>
        </w:tc>
        <w:tc>
          <w:tcPr>
            <w:tcW w:w="1149" w:type="dxa"/>
            <w:vMerge w:val="continue"/>
            <w:vAlign w:val="top"/>
          </w:tcPr>
          <w:p>
            <w:pPr>
              <w:spacing w:before="65" w:line="219" w:lineRule="auto"/>
              <w:ind w:left="164"/>
              <w:rPr>
                <w:rFonts w:ascii="宋体" w:hAnsi="宋体" w:eastAsia="宋体" w:cs="宋体"/>
                <w:sz w:val="20"/>
                <w:szCs w:val="20"/>
              </w:rPr>
            </w:pPr>
          </w:p>
        </w:tc>
        <w:tc>
          <w:tcPr>
            <w:tcW w:w="2168" w:type="dxa"/>
            <w:vMerge w:val="continue"/>
            <w:vAlign w:val="top"/>
          </w:tcPr>
          <w:p>
            <w:pPr>
              <w:spacing w:before="65" w:line="219" w:lineRule="auto"/>
              <w:ind w:left="14"/>
              <w:rPr>
                <w:rFonts w:hint="eastAsia" w:ascii="宋体" w:hAnsi="宋体" w:eastAsia="宋体" w:cs="宋体"/>
                <w:sz w:val="20"/>
                <w:szCs w:val="20"/>
                <w:lang w:eastAsia="zh-CN"/>
              </w:rPr>
            </w:pPr>
          </w:p>
        </w:tc>
        <w:tc>
          <w:tcPr>
            <w:tcW w:w="2908" w:type="dxa"/>
            <w:vMerge w:val="continue"/>
            <w:vAlign w:val="top"/>
          </w:tcPr>
          <w:p>
            <w:pPr>
              <w:spacing w:before="65" w:line="219" w:lineRule="auto"/>
              <w:ind w:left="17"/>
              <w:rPr>
                <w:rFonts w:hint="eastAsia" w:ascii="宋体" w:hAnsi="宋体" w:eastAsia="宋体" w:cs="宋体"/>
                <w:spacing w:val="7"/>
                <w:sz w:val="20"/>
                <w:szCs w:val="20"/>
                <w:lang w:eastAsia="zh-CN"/>
              </w:rPr>
            </w:pPr>
          </w:p>
        </w:tc>
        <w:tc>
          <w:tcPr>
            <w:tcW w:w="1134" w:type="dxa"/>
            <w:vMerge w:val="continue"/>
            <w:vAlign w:val="top"/>
          </w:tcPr>
          <w:p>
            <w:pPr>
              <w:spacing w:before="65" w:line="220" w:lineRule="auto"/>
              <w:ind w:left="359"/>
              <w:rPr>
                <w:rFonts w:ascii="宋体" w:hAnsi="宋体" w:eastAsia="宋体" w:cs="宋体"/>
                <w:spacing w:val="4"/>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55" w:type="dxa"/>
            <w:vAlign w:val="top"/>
          </w:tcPr>
          <w:p>
            <w:pPr>
              <w:spacing w:line="318" w:lineRule="auto"/>
              <w:rPr>
                <w:rFonts w:ascii="Arial"/>
                <w:sz w:val="21"/>
              </w:rPr>
            </w:pPr>
          </w:p>
          <w:p>
            <w:pPr>
              <w:spacing w:before="65" w:line="183" w:lineRule="auto"/>
              <w:ind w:left="164"/>
              <w:rPr>
                <w:rFonts w:hint="eastAsia" w:ascii="宋体" w:hAnsi="宋体" w:eastAsia="宋体" w:cs="宋体"/>
                <w:sz w:val="20"/>
                <w:szCs w:val="20"/>
                <w:lang w:val="en-US" w:eastAsia="zh-CN"/>
              </w:rPr>
            </w:pPr>
            <w:r>
              <w:rPr>
                <w:rFonts w:ascii="宋体" w:hAnsi="宋体" w:eastAsia="宋体" w:cs="宋体"/>
                <w:spacing w:val="-2"/>
                <w:sz w:val="20"/>
                <w:szCs w:val="20"/>
              </w:rPr>
              <w:t>4</w:t>
            </w:r>
            <w:r>
              <w:rPr>
                <w:rFonts w:hint="eastAsia" w:ascii="宋体" w:hAnsi="宋体" w:eastAsia="宋体" w:cs="宋体"/>
                <w:spacing w:val="-2"/>
                <w:sz w:val="20"/>
                <w:szCs w:val="20"/>
                <w:lang w:val="en-US" w:eastAsia="zh-CN"/>
              </w:rPr>
              <w:t>9</w:t>
            </w:r>
          </w:p>
        </w:tc>
        <w:tc>
          <w:tcPr>
            <w:tcW w:w="126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5" w:line="220" w:lineRule="auto"/>
              <w:ind w:left="19" w:right="49"/>
              <w:jc w:val="center"/>
              <w:rPr>
                <w:rFonts w:ascii="宋体" w:hAnsi="宋体" w:eastAsia="宋体" w:cs="宋体"/>
                <w:spacing w:val="-2"/>
                <w:sz w:val="20"/>
                <w:szCs w:val="20"/>
              </w:rPr>
            </w:pPr>
            <w:r>
              <w:rPr>
                <w:rFonts w:ascii="宋体" w:hAnsi="宋体" w:eastAsia="宋体" w:cs="宋体"/>
                <w:spacing w:val="-2"/>
                <w:sz w:val="20"/>
                <w:szCs w:val="20"/>
              </w:rPr>
              <w:t>贵州省</w:t>
            </w:r>
          </w:p>
          <w:p>
            <w:pPr>
              <w:spacing w:before="65" w:line="220" w:lineRule="auto"/>
              <w:ind w:left="19" w:right="49"/>
              <w:jc w:val="center"/>
              <w:rPr>
                <w:rFonts w:ascii="宋体" w:hAnsi="宋体" w:eastAsia="宋体" w:cs="宋体"/>
                <w:sz w:val="20"/>
                <w:szCs w:val="20"/>
              </w:rPr>
            </w:pPr>
            <w:r>
              <w:rPr>
                <w:rFonts w:ascii="宋体" w:hAnsi="宋体" w:eastAsia="宋体" w:cs="宋体"/>
                <w:spacing w:val="-2"/>
                <w:sz w:val="20"/>
                <w:szCs w:val="20"/>
              </w:rPr>
              <w:t>残疾人</w:t>
            </w:r>
          </w:p>
          <w:p>
            <w:pPr>
              <w:spacing w:before="65" w:line="220" w:lineRule="auto"/>
              <w:ind w:left="19" w:right="49"/>
              <w:jc w:val="center"/>
              <w:rPr>
                <w:rFonts w:ascii="宋体" w:hAnsi="宋体" w:eastAsia="宋体" w:cs="宋体"/>
                <w:sz w:val="20"/>
                <w:szCs w:val="20"/>
              </w:rPr>
            </w:pPr>
            <w:r>
              <w:rPr>
                <w:rFonts w:ascii="宋体" w:hAnsi="宋体" w:eastAsia="宋体" w:cs="宋体"/>
                <w:spacing w:val="-2"/>
                <w:sz w:val="20"/>
                <w:szCs w:val="20"/>
              </w:rPr>
              <w:t>联合会</w:t>
            </w:r>
          </w:p>
        </w:tc>
        <w:tc>
          <w:tcPr>
            <w:tcW w:w="590" w:type="dxa"/>
            <w:vMerge w:val="restart"/>
            <w:vAlign w:val="top"/>
          </w:tcPr>
          <w:p>
            <w:pPr>
              <w:spacing w:line="268" w:lineRule="auto"/>
              <w:rPr>
                <w:rFonts w:ascii="Arial"/>
                <w:sz w:val="21"/>
              </w:rPr>
            </w:pPr>
          </w:p>
          <w:p>
            <w:pPr>
              <w:spacing w:before="65" w:line="221" w:lineRule="auto"/>
              <w:ind w:left="81"/>
              <w:rPr>
                <w:rFonts w:ascii="宋体" w:hAnsi="宋体" w:eastAsia="宋体" w:cs="宋体"/>
                <w:spacing w:val="-2"/>
                <w:sz w:val="20"/>
                <w:szCs w:val="20"/>
              </w:rPr>
            </w:pPr>
          </w:p>
          <w:p>
            <w:pPr>
              <w:spacing w:before="65" w:line="221" w:lineRule="auto"/>
              <w:ind w:left="81"/>
              <w:rPr>
                <w:rFonts w:ascii="宋体" w:hAnsi="宋体" w:eastAsia="宋体" w:cs="宋体"/>
                <w:spacing w:val="-2"/>
                <w:sz w:val="20"/>
                <w:szCs w:val="20"/>
              </w:rPr>
            </w:pPr>
          </w:p>
          <w:p>
            <w:pPr>
              <w:spacing w:before="65" w:line="221" w:lineRule="auto"/>
              <w:ind w:left="81"/>
              <w:rPr>
                <w:rFonts w:ascii="宋体" w:hAnsi="宋体" w:eastAsia="宋体" w:cs="宋体"/>
                <w:spacing w:val="-2"/>
                <w:sz w:val="20"/>
                <w:szCs w:val="20"/>
              </w:rPr>
            </w:pPr>
          </w:p>
          <w:p>
            <w:pPr>
              <w:spacing w:before="65" w:line="221" w:lineRule="auto"/>
              <w:ind w:left="81"/>
              <w:rPr>
                <w:rFonts w:ascii="宋体" w:hAnsi="宋体" w:eastAsia="宋体" w:cs="宋体"/>
                <w:spacing w:val="-2"/>
                <w:sz w:val="20"/>
                <w:szCs w:val="20"/>
              </w:rPr>
            </w:pPr>
            <w:r>
              <w:rPr>
                <w:rFonts w:ascii="宋体" w:hAnsi="宋体" w:eastAsia="宋体" w:cs="宋体"/>
                <w:spacing w:val="-2"/>
                <w:sz w:val="20"/>
                <w:szCs w:val="20"/>
              </w:rPr>
              <w:t>残联</w:t>
            </w:r>
          </w:p>
          <w:p>
            <w:pPr>
              <w:spacing w:before="238" w:line="221" w:lineRule="auto"/>
              <w:ind w:left="81"/>
              <w:rPr>
                <w:rFonts w:ascii="宋体" w:hAnsi="宋体" w:eastAsia="宋体" w:cs="宋体"/>
                <w:sz w:val="20"/>
                <w:szCs w:val="20"/>
              </w:rPr>
            </w:pPr>
          </w:p>
        </w:tc>
        <w:tc>
          <w:tcPr>
            <w:tcW w:w="1998" w:type="dxa"/>
            <w:vAlign w:val="top"/>
          </w:tcPr>
          <w:p>
            <w:pPr>
              <w:spacing w:before="114" w:line="238" w:lineRule="auto"/>
              <w:ind w:left="21"/>
              <w:jc w:val="center"/>
              <w:rPr>
                <w:rFonts w:ascii="宋体" w:hAnsi="宋体" w:eastAsia="宋体" w:cs="宋体"/>
                <w:spacing w:val="6"/>
                <w:sz w:val="20"/>
                <w:szCs w:val="20"/>
              </w:rPr>
            </w:pPr>
            <w:r>
              <w:rPr>
                <w:rFonts w:ascii="宋体" w:hAnsi="宋体" w:eastAsia="宋体" w:cs="宋体"/>
                <w:spacing w:val="6"/>
                <w:sz w:val="20"/>
                <w:szCs w:val="20"/>
              </w:rPr>
              <w:t>“圆梦大学</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励志成才”残疾大学新生</w:t>
            </w:r>
          </w:p>
          <w:p>
            <w:pPr>
              <w:spacing w:before="114" w:line="238" w:lineRule="auto"/>
              <w:ind w:left="21"/>
              <w:jc w:val="center"/>
              <w:rPr>
                <w:rFonts w:ascii="宋体" w:hAnsi="宋体" w:eastAsia="宋体" w:cs="宋体"/>
                <w:sz w:val="20"/>
                <w:szCs w:val="20"/>
              </w:rPr>
            </w:pPr>
            <w:r>
              <w:rPr>
                <w:rFonts w:ascii="宋体" w:hAnsi="宋体" w:eastAsia="宋体" w:cs="宋体"/>
                <w:spacing w:val="6"/>
                <w:sz w:val="20"/>
                <w:szCs w:val="20"/>
              </w:rPr>
              <w:t>阳</w:t>
            </w:r>
            <w:r>
              <w:rPr>
                <w:rFonts w:ascii="宋体" w:hAnsi="宋体" w:eastAsia="宋体" w:cs="宋体"/>
                <w:spacing w:val="5"/>
                <w:sz w:val="20"/>
                <w:szCs w:val="20"/>
              </w:rPr>
              <w:t xml:space="preserve"> </w:t>
            </w:r>
            <w:r>
              <w:rPr>
                <w:rFonts w:ascii="宋体" w:hAnsi="宋体" w:eastAsia="宋体" w:cs="宋体"/>
                <w:spacing w:val="15"/>
                <w:sz w:val="20"/>
                <w:szCs w:val="20"/>
              </w:rPr>
              <w:t>光助学项目</w:t>
            </w:r>
          </w:p>
        </w:tc>
        <w:tc>
          <w:tcPr>
            <w:tcW w:w="819" w:type="dxa"/>
            <w:vAlign w:val="top"/>
          </w:tcPr>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阳光</w:t>
            </w:r>
          </w:p>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助学</w:t>
            </w:r>
          </w:p>
        </w:tc>
        <w:tc>
          <w:tcPr>
            <w:tcW w:w="1149" w:type="dxa"/>
            <w:vAlign w:val="top"/>
          </w:tcPr>
          <w:p>
            <w:pPr>
              <w:spacing w:line="267" w:lineRule="auto"/>
              <w:rPr>
                <w:rFonts w:ascii="Arial"/>
                <w:sz w:val="20"/>
                <w:szCs w:val="20"/>
              </w:rPr>
            </w:pPr>
          </w:p>
          <w:p>
            <w:pPr>
              <w:spacing w:before="65" w:line="219" w:lineRule="auto"/>
              <w:ind w:left="164"/>
              <w:rPr>
                <w:rFonts w:ascii="宋体" w:hAnsi="宋体" w:eastAsia="宋体" w:cs="宋体"/>
                <w:sz w:val="20"/>
                <w:szCs w:val="20"/>
              </w:rPr>
            </w:pPr>
            <w:r>
              <w:rPr>
                <w:rFonts w:ascii="宋体" w:hAnsi="宋体" w:eastAsia="宋体" w:cs="宋体"/>
                <w:sz w:val="20"/>
                <w:szCs w:val="20"/>
              </w:rPr>
              <w:t>一年一次</w:t>
            </w:r>
          </w:p>
        </w:tc>
        <w:tc>
          <w:tcPr>
            <w:tcW w:w="2168" w:type="dxa"/>
            <w:vAlign w:val="top"/>
          </w:tcPr>
          <w:p>
            <w:pPr>
              <w:spacing w:line="267" w:lineRule="auto"/>
              <w:rPr>
                <w:rFonts w:ascii="Arial"/>
                <w:sz w:val="20"/>
                <w:szCs w:val="20"/>
              </w:rPr>
            </w:pPr>
          </w:p>
          <w:p>
            <w:pPr>
              <w:spacing w:before="65" w:line="219" w:lineRule="auto"/>
              <w:ind w:left="14"/>
              <w:rPr>
                <w:rFonts w:ascii="宋体" w:hAnsi="宋体" w:eastAsia="宋体" w:cs="宋体"/>
                <w:sz w:val="20"/>
                <w:szCs w:val="20"/>
              </w:rPr>
            </w:pPr>
            <w:r>
              <w:rPr>
                <w:rFonts w:hint="eastAsia" w:ascii="宋体" w:hAnsi="宋体" w:eastAsia="宋体" w:cs="宋体"/>
                <w:sz w:val="20"/>
                <w:szCs w:val="20"/>
                <w:lang w:eastAsia="zh-CN"/>
              </w:rPr>
              <w:t>每</w:t>
            </w:r>
            <w:r>
              <w:rPr>
                <w:rFonts w:hint="eastAsia" w:ascii="宋体" w:hAnsi="宋体" w:eastAsia="宋体" w:cs="宋体"/>
                <w:sz w:val="20"/>
                <w:szCs w:val="20"/>
                <w:lang w:val="en-US" w:eastAsia="zh-CN"/>
              </w:rPr>
              <w:t>年年底之</w:t>
            </w:r>
            <w:r>
              <w:rPr>
                <w:rFonts w:ascii="宋体" w:hAnsi="宋体" w:eastAsia="宋体" w:cs="宋体"/>
                <w:sz w:val="20"/>
                <w:szCs w:val="20"/>
              </w:rPr>
              <w:t>前</w:t>
            </w:r>
          </w:p>
        </w:tc>
        <w:tc>
          <w:tcPr>
            <w:tcW w:w="2908" w:type="dxa"/>
            <w:vAlign w:val="top"/>
          </w:tcPr>
          <w:p>
            <w:pPr>
              <w:spacing w:line="267" w:lineRule="auto"/>
              <w:rPr>
                <w:rFonts w:ascii="Arial"/>
                <w:sz w:val="20"/>
                <w:szCs w:val="20"/>
              </w:rPr>
            </w:pPr>
          </w:p>
          <w:p>
            <w:pPr>
              <w:spacing w:before="65" w:line="219" w:lineRule="auto"/>
              <w:ind w:left="17"/>
              <w:rPr>
                <w:rFonts w:ascii="宋体" w:hAnsi="宋体" w:eastAsia="宋体" w:cs="宋体"/>
                <w:sz w:val="20"/>
                <w:szCs w:val="20"/>
              </w:rPr>
            </w:pPr>
            <w:r>
              <w:rPr>
                <w:rFonts w:hint="eastAsia" w:ascii="宋体" w:hAnsi="宋体" w:eastAsia="宋体" w:cs="宋体"/>
                <w:spacing w:val="7"/>
                <w:sz w:val="20"/>
                <w:szCs w:val="20"/>
                <w:lang w:eastAsia="zh-CN"/>
              </w:rPr>
              <w:t>以上一年实际录取人数核发（</w:t>
            </w:r>
            <w:r>
              <w:rPr>
                <w:rFonts w:hint="eastAsia" w:ascii="宋体" w:hAnsi="宋体" w:eastAsia="宋体" w:cs="宋体"/>
                <w:spacing w:val="7"/>
                <w:sz w:val="20"/>
                <w:szCs w:val="20"/>
                <w:lang w:val="en-US" w:eastAsia="zh-CN"/>
              </w:rPr>
              <w:t>2000元/人</w:t>
            </w:r>
            <w:r>
              <w:rPr>
                <w:rFonts w:hint="eastAsia" w:ascii="宋体" w:hAnsi="宋体" w:eastAsia="宋体" w:cs="宋体"/>
                <w:spacing w:val="7"/>
                <w:sz w:val="20"/>
                <w:szCs w:val="20"/>
                <w:lang w:eastAsia="zh-CN"/>
              </w:rPr>
              <w:t>）</w:t>
            </w:r>
          </w:p>
        </w:tc>
        <w:tc>
          <w:tcPr>
            <w:tcW w:w="1134" w:type="dxa"/>
            <w:vAlign w:val="top"/>
          </w:tcPr>
          <w:p>
            <w:pPr>
              <w:spacing w:line="268" w:lineRule="auto"/>
              <w:rPr>
                <w:rFonts w:ascii="Arial"/>
                <w:sz w:val="20"/>
                <w:szCs w:val="20"/>
              </w:rPr>
            </w:pPr>
          </w:p>
          <w:p>
            <w:pPr>
              <w:spacing w:before="65" w:line="220" w:lineRule="auto"/>
              <w:ind w:left="35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55" w:type="dxa"/>
            <w:vAlign w:val="top"/>
          </w:tcPr>
          <w:p>
            <w:pPr>
              <w:spacing w:before="216" w:line="183" w:lineRule="auto"/>
              <w:ind w:left="164"/>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269" w:type="dxa"/>
            <w:vMerge w:val="continue"/>
            <w:tcBorders>
              <w:top w:val="nil"/>
              <w:bottom w:val="nil"/>
            </w:tcBorders>
            <w:vAlign w:val="top"/>
          </w:tcPr>
          <w:p>
            <w:pPr>
              <w:rPr>
                <w:rFonts w:ascii="Arial"/>
                <w:sz w:val="21"/>
              </w:rPr>
            </w:pPr>
          </w:p>
        </w:tc>
        <w:tc>
          <w:tcPr>
            <w:tcW w:w="590" w:type="dxa"/>
            <w:vMerge w:val="continue"/>
            <w:vAlign w:val="top"/>
          </w:tcPr>
          <w:p>
            <w:pPr>
              <w:spacing w:before="166" w:line="221" w:lineRule="auto"/>
              <w:ind w:left="81"/>
              <w:rPr>
                <w:rFonts w:ascii="宋体" w:hAnsi="宋体" w:eastAsia="宋体" w:cs="宋体"/>
                <w:sz w:val="20"/>
                <w:szCs w:val="20"/>
              </w:rPr>
            </w:pPr>
          </w:p>
        </w:tc>
        <w:tc>
          <w:tcPr>
            <w:tcW w:w="1998" w:type="dxa"/>
            <w:vAlign w:val="top"/>
          </w:tcPr>
          <w:p>
            <w:pPr>
              <w:spacing w:before="164" w:line="228" w:lineRule="auto"/>
              <w:ind w:left="21"/>
              <w:jc w:val="center"/>
              <w:rPr>
                <w:rFonts w:hint="eastAsia" w:ascii="宋体" w:hAnsi="宋体" w:eastAsia="宋体" w:cs="宋体"/>
                <w:spacing w:val="6"/>
                <w:sz w:val="20"/>
                <w:szCs w:val="20"/>
                <w:lang w:eastAsia="zh-CN"/>
              </w:rPr>
            </w:pPr>
            <w:r>
              <w:rPr>
                <w:rFonts w:ascii="宋体" w:hAnsi="宋体" w:eastAsia="宋体" w:cs="宋体"/>
                <w:spacing w:val="6"/>
                <w:sz w:val="20"/>
                <w:szCs w:val="20"/>
              </w:rPr>
              <w:t>残疾人机动</w:t>
            </w:r>
            <w:r>
              <w:rPr>
                <w:rFonts w:hint="eastAsia" w:ascii="宋体" w:hAnsi="宋体" w:eastAsia="宋体" w:cs="宋体"/>
                <w:spacing w:val="6"/>
                <w:sz w:val="20"/>
                <w:szCs w:val="20"/>
                <w:lang w:eastAsia="zh-CN"/>
              </w:rPr>
              <w:t>轮椅车</w:t>
            </w:r>
          </w:p>
          <w:p>
            <w:pPr>
              <w:spacing w:before="164" w:line="228" w:lineRule="auto"/>
              <w:ind w:left="21"/>
              <w:jc w:val="center"/>
              <w:rPr>
                <w:rFonts w:ascii="宋体" w:hAnsi="宋体" w:eastAsia="宋体" w:cs="宋体"/>
                <w:sz w:val="20"/>
                <w:szCs w:val="20"/>
              </w:rPr>
            </w:pPr>
            <w:r>
              <w:rPr>
                <w:rFonts w:ascii="宋体" w:hAnsi="宋体" w:eastAsia="宋体" w:cs="宋体"/>
                <w:spacing w:val="6"/>
                <w:sz w:val="20"/>
                <w:szCs w:val="20"/>
              </w:rPr>
              <w:t>燃油补贴</w:t>
            </w:r>
          </w:p>
        </w:tc>
        <w:tc>
          <w:tcPr>
            <w:tcW w:w="819" w:type="dxa"/>
            <w:vAlign w:val="top"/>
          </w:tcPr>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燃油</w:t>
            </w:r>
          </w:p>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补贴</w:t>
            </w:r>
          </w:p>
        </w:tc>
        <w:tc>
          <w:tcPr>
            <w:tcW w:w="1149" w:type="dxa"/>
            <w:vAlign w:val="top"/>
          </w:tcPr>
          <w:p>
            <w:pPr>
              <w:spacing w:before="165" w:line="219" w:lineRule="auto"/>
              <w:ind w:left="164"/>
              <w:rPr>
                <w:rFonts w:ascii="宋体" w:hAnsi="宋体" w:eastAsia="宋体" w:cs="宋体"/>
                <w:sz w:val="20"/>
                <w:szCs w:val="20"/>
              </w:rPr>
            </w:pPr>
            <w:r>
              <w:rPr>
                <w:rFonts w:ascii="宋体" w:hAnsi="宋体" w:eastAsia="宋体" w:cs="宋体"/>
                <w:sz w:val="20"/>
                <w:szCs w:val="20"/>
              </w:rPr>
              <w:t>一年一次</w:t>
            </w:r>
          </w:p>
        </w:tc>
        <w:tc>
          <w:tcPr>
            <w:tcW w:w="2168" w:type="dxa"/>
            <w:vAlign w:val="top"/>
          </w:tcPr>
          <w:p>
            <w:pPr>
              <w:spacing w:before="165" w:line="219" w:lineRule="auto"/>
              <w:ind w:left="14"/>
              <w:rPr>
                <w:rFonts w:ascii="宋体" w:hAnsi="宋体" w:eastAsia="宋体" w:cs="宋体"/>
                <w:sz w:val="20"/>
                <w:szCs w:val="20"/>
              </w:rPr>
            </w:pPr>
            <w:r>
              <w:rPr>
                <w:rFonts w:hint="eastAsia" w:ascii="宋体" w:hAnsi="宋体" w:eastAsia="宋体" w:cs="宋体"/>
                <w:sz w:val="20"/>
                <w:szCs w:val="20"/>
                <w:lang w:eastAsia="zh-CN"/>
              </w:rPr>
              <w:t>每</w:t>
            </w:r>
            <w:r>
              <w:rPr>
                <w:rFonts w:hint="eastAsia" w:ascii="宋体" w:hAnsi="宋体" w:eastAsia="宋体" w:cs="宋体"/>
                <w:sz w:val="20"/>
                <w:szCs w:val="20"/>
                <w:lang w:val="en-US" w:eastAsia="zh-CN"/>
              </w:rPr>
              <w:t>年年底之</w:t>
            </w:r>
            <w:r>
              <w:rPr>
                <w:rFonts w:ascii="宋体" w:hAnsi="宋体" w:eastAsia="宋体" w:cs="宋体"/>
                <w:sz w:val="20"/>
                <w:szCs w:val="20"/>
              </w:rPr>
              <w:t>前</w:t>
            </w:r>
          </w:p>
        </w:tc>
        <w:tc>
          <w:tcPr>
            <w:tcW w:w="2908" w:type="dxa"/>
            <w:vAlign w:val="top"/>
          </w:tcPr>
          <w:p>
            <w:pPr>
              <w:spacing w:before="165" w:line="219" w:lineRule="auto"/>
              <w:ind w:left="17"/>
              <w:rPr>
                <w:rFonts w:ascii="宋体" w:hAnsi="宋体" w:eastAsia="宋体" w:cs="宋体"/>
                <w:sz w:val="20"/>
                <w:szCs w:val="20"/>
              </w:rPr>
            </w:pPr>
            <w:r>
              <w:rPr>
                <w:rFonts w:hint="eastAsia" w:ascii="宋体" w:hAnsi="宋体" w:eastAsia="宋体" w:cs="宋体"/>
                <w:spacing w:val="7"/>
                <w:sz w:val="20"/>
                <w:szCs w:val="20"/>
                <w:lang w:eastAsia="zh-CN"/>
              </w:rPr>
              <w:t>以系统数据核发（</w:t>
            </w:r>
            <w:r>
              <w:rPr>
                <w:rFonts w:hint="eastAsia" w:ascii="宋体" w:hAnsi="宋体" w:eastAsia="宋体" w:cs="宋体"/>
                <w:spacing w:val="7"/>
                <w:sz w:val="20"/>
                <w:szCs w:val="20"/>
                <w:lang w:val="en-US" w:eastAsia="zh-CN"/>
              </w:rPr>
              <w:t>260元/人</w:t>
            </w:r>
            <w:r>
              <w:rPr>
                <w:rFonts w:hint="eastAsia" w:ascii="宋体" w:hAnsi="宋体" w:eastAsia="宋体" w:cs="宋体"/>
                <w:spacing w:val="7"/>
                <w:sz w:val="20"/>
                <w:szCs w:val="20"/>
                <w:lang w:eastAsia="zh-CN"/>
              </w:rPr>
              <w:t>）</w:t>
            </w:r>
          </w:p>
        </w:tc>
        <w:tc>
          <w:tcPr>
            <w:tcW w:w="1134" w:type="dxa"/>
            <w:vAlign w:val="top"/>
          </w:tcPr>
          <w:p>
            <w:pPr>
              <w:spacing w:before="165" w:line="220" w:lineRule="auto"/>
              <w:ind w:left="35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55" w:type="dxa"/>
            <w:vAlign w:val="top"/>
          </w:tcPr>
          <w:p>
            <w:pPr>
              <w:spacing w:before="257" w:line="183" w:lineRule="auto"/>
              <w:ind w:left="164"/>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51</w:t>
            </w:r>
          </w:p>
        </w:tc>
        <w:tc>
          <w:tcPr>
            <w:tcW w:w="1269" w:type="dxa"/>
            <w:vMerge w:val="continue"/>
            <w:tcBorders>
              <w:top w:val="nil"/>
              <w:bottom w:val="nil"/>
            </w:tcBorders>
            <w:vAlign w:val="top"/>
          </w:tcPr>
          <w:p>
            <w:pPr>
              <w:rPr>
                <w:rFonts w:ascii="Arial"/>
                <w:sz w:val="21"/>
              </w:rPr>
            </w:pPr>
          </w:p>
        </w:tc>
        <w:tc>
          <w:tcPr>
            <w:tcW w:w="590" w:type="dxa"/>
            <w:vMerge w:val="continue"/>
            <w:vAlign w:val="top"/>
          </w:tcPr>
          <w:p>
            <w:pPr>
              <w:spacing w:before="207" w:line="221" w:lineRule="auto"/>
              <w:ind w:left="81"/>
              <w:rPr>
                <w:rFonts w:ascii="宋体" w:hAnsi="宋体" w:eastAsia="宋体" w:cs="宋体"/>
                <w:sz w:val="20"/>
                <w:szCs w:val="20"/>
              </w:rPr>
            </w:pPr>
          </w:p>
        </w:tc>
        <w:tc>
          <w:tcPr>
            <w:tcW w:w="1998" w:type="dxa"/>
            <w:vAlign w:val="top"/>
          </w:tcPr>
          <w:p>
            <w:pPr>
              <w:spacing w:before="206" w:line="229" w:lineRule="auto"/>
              <w:ind w:left="21"/>
              <w:jc w:val="center"/>
              <w:rPr>
                <w:rFonts w:ascii="宋体" w:hAnsi="宋体" w:eastAsia="宋体" w:cs="宋体"/>
                <w:spacing w:val="6"/>
                <w:sz w:val="20"/>
                <w:szCs w:val="20"/>
              </w:rPr>
            </w:pPr>
            <w:r>
              <w:rPr>
                <w:rFonts w:ascii="宋体" w:hAnsi="宋体" w:eastAsia="宋体" w:cs="宋体"/>
                <w:spacing w:val="6"/>
                <w:sz w:val="20"/>
                <w:szCs w:val="20"/>
              </w:rPr>
              <w:t>基层残联专职委员</w:t>
            </w:r>
          </w:p>
          <w:p>
            <w:pPr>
              <w:spacing w:before="206" w:line="229" w:lineRule="auto"/>
              <w:ind w:left="21"/>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补贴</w:t>
            </w:r>
          </w:p>
        </w:tc>
        <w:tc>
          <w:tcPr>
            <w:tcW w:w="819" w:type="dxa"/>
            <w:vAlign w:val="top"/>
          </w:tcPr>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专职</w:t>
            </w:r>
          </w:p>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委员</w:t>
            </w:r>
          </w:p>
        </w:tc>
        <w:tc>
          <w:tcPr>
            <w:tcW w:w="1149" w:type="dxa"/>
            <w:vAlign w:val="top"/>
          </w:tcPr>
          <w:p>
            <w:pPr>
              <w:spacing w:before="206" w:line="219" w:lineRule="auto"/>
              <w:ind w:left="164"/>
              <w:rPr>
                <w:rFonts w:ascii="宋体" w:hAnsi="宋体" w:eastAsia="宋体" w:cs="宋体"/>
                <w:sz w:val="20"/>
                <w:szCs w:val="20"/>
              </w:rPr>
            </w:pPr>
            <w:r>
              <w:rPr>
                <w:rFonts w:ascii="宋体" w:hAnsi="宋体" w:eastAsia="宋体" w:cs="宋体"/>
                <w:sz w:val="20"/>
                <w:szCs w:val="20"/>
              </w:rPr>
              <w:t>一年一次</w:t>
            </w:r>
          </w:p>
        </w:tc>
        <w:tc>
          <w:tcPr>
            <w:tcW w:w="2168" w:type="dxa"/>
            <w:vAlign w:val="top"/>
          </w:tcPr>
          <w:p>
            <w:pPr>
              <w:spacing w:before="206" w:line="219" w:lineRule="auto"/>
              <w:ind w:left="14"/>
              <w:rPr>
                <w:rFonts w:ascii="宋体" w:hAnsi="宋体" w:eastAsia="宋体" w:cs="宋体"/>
                <w:sz w:val="20"/>
                <w:szCs w:val="20"/>
              </w:rPr>
            </w:pPr>
            <w:r>
              <w:rPr>
                <w:rFonts w:hint="eastAsia" w:ascii="宋体" w:hAnsi="宋体" w:eastAsia="宋体" w:cs="宋体"/>
                <w:sz w:val="20"/>
                <w:szCs w:val="20"/>
                <w:lang w:eastAsia="zh-CN"/>
              </w:rPr>
              <w:t>每</w:t>
            </w:r>
            <w:r>
              <w:rPr>
                <w:rFonts w:hint="eastAsia" w:ascii="宋体" w:hAnsi="宋体" w:eastAsia="宋体" w:cs="宋体"/>
                <w:sz w:val="20"/>
                <w:szCs w:val="20"/>
                <w:lang w:val="en-US" w:eastAsia="zh-CN"/>
              </w:rPr>
              <w:t>年年底之</w:t>
            </w:r>
            <w:r>
              <w:rPr>
                <w:rFonts w:ascii="宋体" w:hAnsi="宋体" w:eastAsia="宋体" w:cs="宋体"/>
                <w:sz w:val="20"/>
                <w:szCs w:val="20"/>
              </w:rPr>
              <w:t>前</w:t>
            </w:r>
          </w:p>
        </w:tc>
        <w:tc>
          <w:tcPr>
            <w:tcW w:w="2908" w:type="dxa"/>
            <w:vAlign w:val="top"/>
          </w:tcPr>
          <w:p>
            <w:pPr>
              <w:spacing w:before="116" w:line="219" w:lineRule="auto"/>
              <w:ind w:left="17"/>
              <w:rPr>
                <w:rFonts w:hint="eastAsia" w:ascii="宋体" w:hAnsi="宋体" w:eastAsia="宋体" w:cs="宋体"/>
                <w:sz w:val="20"/>
                <w:szCs w:val="20"/>
                <w:lang w:eastAsia="zh-CN"/>
              </w:rPr>
            </w:pPr>
            <w:r>
              <w:rPr>
                <w:rFonts w:hint="eastAsia" w:ascii="宋体" w:hAnsi="宋体" w:eastAsia="宋体" w:cs="宋体"/>
                <w:spacing w:val="2"/>
                <w:sz w:val="20"/>
                <w:szCs w:val="20"/>
                <w:lang w:eastAsia="zh-CN"/>
              </w:rPr>
              <w:t>以各地申报数据核发（</w:t>
            </w:r>
            <w:r>
              <w:rPr>
                <w:rFonts w:ascii="宋体" w:hAnsi="宋体" w:eastAsia="宋体" w:cs="宋体"/>
                <w:spacing w:val="2"/>
                <w:sz w:val="20"/>
                <w:szCs w:val="20"/>
              </w:rPr>
              <w:t>一类地区1000元/人</w:t>
            </w:r>
            <w:r>
              <w:rPr>
                <w:rFonts w:hint="eastAsia" w:ascii="宋体" w:hAnsi="宋体" w:eastAsia="宋体" w:cs="宋体"/>
                <w:spacing w:val="2"/>
                <w:sz w:val="20"/>
                <w:szCs w:val="20"/>
                <w:lang w:eastAsia="zh-CN"/>
              </w:rPr>
              <w:t>、</w:t>
            </w:r>
            <w:r>
              <w:rPr>
                <w:rFonts w:ascii="宋体" w:hAnsi="宋体" w:eastAsia="宋体" w:cs="宋体"/>
                <w:spacing w:val="2"/>
                <w:sz w:val="20"/>
                <w:szCs w:val="20"/>
              </w:rPr>
              <w:t>二类</w:t>
            </w:r>
            <w:r>
              <w:rPr>
                <w:rFonts w:ascii="宋体" w:hAnsi="宋体" w:eastAsia="宋体" w:cs="宋体"/>
                <w:spacing w:val="7"/>
                <w:sz w:val="20"/>
                <w:szCs w:val="20"/>
              </w:rPr>
              <w:t>地区1400元/人</w:t>
            </w:r>
            <w:r>
              <w:rPr>
                <w:rFonts w:hint="eastAsia" w:ascii="宋体" w:hAnsi="宋体" w:eastAsia="宋体" w:cs="宋体"/>
                <w:spacing w:val="7"/>
                <w:sz w:val="20"/>
                <w:szCs w:val="20"/>
                <w:lang w:eastAsia="zh-CN"/>
              </w:rPr>
              <w:t>）</w:t>
            </w:r>
          </w:p>
        </w:tc>
        <w:tc>
          <w:tcPr>
            <w:tcW w:w="1134" w:type="dxa"/>
            <w:vAlign w:val="top"/>
          </w:tcPr>
          <w:p>
            <w:pPr>
              <w:spacing w:before="206" w:line="220" w:lineRule="auto"/>
              <w:ind w:left="359"/>
              <w:rPr>
                <w:rFonts w:ascii="宋体" w:hAnsi="宋体" w:eastAsia="宋体" w:cs="宋体"/>
                <w:sz w:val="20"/>
                <w:szCs w:val="20"/>
              </w:rPr>
            </w:pPr>
            <w:r>
              <w:rPr>
                <w:rFonts w:ascii="宋体" w:hAnsi="宋体" w:eastAsia="宋体" w:cs="宋体"/>
                <w:spacing w:val="4"/>
                <w:sz w:val="20"/>
                <w:szCs w:val="20"/>
              </w:rPr>
              <w:t>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55" w:type="dxa"/>
            <w:vAlign w:val="top"/>
          </w:tcPr>
          <w:p>
            <w:pPr>
              <w:spacing w:before="288" w:line="183" w:lineRule="auto"/>
              <w:ind w:left="164"/>
              <w:rPr>
                <w:rFonts w:hint="eastAsia" w:ascii="宋体" w:hAnsi="宋体" w:eastAsia="宋体" w:cs="宋体"/>
                <w:sz w:val="20"/>
                <w:szCs w:val="20"/>
                <w:lang w:val="en-US" w:eastAsia="zh-CN"/>
              </w:rPr>
            </w:pPr>
            <w:r>
              <w:rPr>
                <w:rFonts w:ascii="宋体" w:hAnsi="宋体" w:eastAsia="宋体" w:cs="宋体"/>
                <w:spacing w:val="-3"/>
                <w:sz w:val="20"/>
                <w:szCs w:val="20"/>
              </w:rPr>
              <w:t>5</w:t>
            </w:r>
            <w:r>
              <w:rPr>
                <w:rFonts w:hint="eastAsia" w:ascii="宋体" w:hAnsi="宋体" w:eastAsia="宋体" w:cs="宋体"/>
                <w:spacing w:val="-3"/>
                <w:sz w:val="20"/>
                <w:szCs w:val="20"/>
                <w:lang w:val="en-US" w:eastAsia="zh-CN"/>
              </w:rPr>
              <w:t>2</w:t>
            </w:r>
          </w:p>
        </w:tc>
        <w:tc>
          <w:tcPr>
            <w:tcW w:w="1269" w:type="dxa"/>
            <w:vMerge w:val="continue"/>
            <w:tcBorders>
              <w:top w:val="nil"/>
            </w:tcBorders>
            <w:vAlign w:val="top"/>
          </w:tcPr>
          <w:p>
            <w:pPr>
              <w:rPr>
                <w:rFonts w:ascii="Arial"/>
                <w:sz w:val="21"/>
              </w:rPr>
            </w:pPr>
          </w:p>
        </w:tc>
        <w:tc>
          <w:tcPr>
            <w:tcW w:w="590" w:type="dxa"/>
            <w:vMerge w:val="continue"/>
            <w:vAlign w:val="top"/>
          </w:tcPr>
          <w:p>
            <w:pPr>
              <w:spacing w:before="238" w:line="221" w:lineRule="auto"/>
              <w:ind w:left="81"/>
              <w:rPr>
                <w:rFonts w:ascii="宋体" w:hAnsi="宋体" w:eastAsia="宋体" w:cs="宋体"/>
                <w:sz w:val="20"/>
                <w:szCs w:val="20"/>
              </w:rPr>
            </w:pPr>
          </w:p>
        </w:tc>
        <w:tc>
          <w:tcPr>
            <w:tcW w:w="1998" w:type="dxa"/>
            <w:vAlign w:val="top"/>
          </w:tcPr>
          <w:p>
            <w:pPr>
              <w:spacing w:before="147" w:line="236" w:lineRule="auto"/>
              <w:ind w:left="21"/>
              <w:jc w:val="center"/>
              <w:rPr>
                <w:rFonts w:ascii="宋体" w:hAnsi="宋体" w:eastAsia="宋体" w:cs="宋体"/>
                <w:spacing w:val="8"/>
                <w:sz w:val="20"/>
                <w:szCs w:val="20"/>
              </w:rPr>
            </w:pPr>
            <w:r>
              <w:rPr>
                <w:rFonts w:ascii="宋体" w:hAnsi="宋体" w:eastAsia="宋体" w:cs="宋体"/>
                <w:spacing w:val="6"/>
                <w:sz w:val="20"/>
                <w:szCs w:val="20"/>
              </w:rPr>
              <w:t>困难智力</w:t>
            </w:r>
            <w:r>
              <w:rPr>
                <w:rFonts w:hint="eastAsia" w:ascii="宋体" w:hAnsi="宋体" w:eastAsia="宋体" w:cs="宋体"/>
                <w:spacing w:val="6"/>
                <w:sz w:val="20"/>
                <w:szCs w:val="20"/>
                <w:lang w:eastAsia="zh-CN"/>
              </w:rPr>
              <w:t>、</w:t>
            </w:r>
            <w:r>
              <w:rPr>
                <w:rFonts w:ascii="宋体" w:hAnsi="宋体" w:eastAsia="宋体" w:cs="宋体"/>
                <w:spacing w:val="6"/>
                <w:sz w:val="20"/>
                <w:szCs w:val="20"/>
              </w:rPr>
              <w:t>精神和重度残</w:t>
            </w:r>
            <w:r>
              <w:rPr>
                <w:rFonts w:ascii="宋体" w:hAnsi="宋体" w:eastAsia="宋体" w:cs="宋体"/>
                <w:spacing w:val="8"/>
                <w:sz w:val="20"/>
                <w:szCs w:val="20"/>
              </w:rPr>
              <w:t>疾人残疾评定</w:t>
            </w:r>
          </w:p>
          <w:p>
            <w:pPr>
              <w:spacing w:before="147" w:line="236" w:lineRule="auto"/>
              <w:ind w:left="21"/>
              <w:jc w:val="center"/>
              <w:rPr>
                <w:rFonts w:ascii="宋体" w:hAnsi="宋体" w:eastAsia="宋体" w:cs="宋体"/>
                <w:sz w:val="20"/>
                <w:szCs w:val="20"/>
              </w:rPr>
            </w:pPr>
            <w:r>
              <w:rPr>
                <w:rFonts w:ascii="宋体" w:hAnsi="宋体" w:eastAsia="宋体" w:cs="宋体"/>
                <w:spacing w:val="8"/>
                <w:sz w:val="20"/>
                <w:szCs w:val="20"/>
              </w:rPr>
              <w:t>补贴</w:t>
            </w:r>
          </w:p>
        </w:tc>
        <w:tc>
          <w:tcPr>
            <w:tcW w:w="819" w:type="dxa"/>
            <w:vAlign w:val="top"/>
          </w:tcPr>
          <w:p>
            <w:pPr>
              <w:spacing w:before="65" w:line="219" w:lineRule="auto"/>
              <w:ind w:left="21"/>
              <w:jc w:val="center"/>
              <w:rPr>
                <w:rFonts w:ascii="宋体" w:hAnsi="宋体" w:eastAsia="宋体" w:cs="宋体"/>
                <w:spacing w:val="1"/>
                <w:sz w:val="20"/>
                <w:szCs w:val="20"/>
              </w:rPr>
            </w:pPr>
          </w:p>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残疾</w:t>
            </w:r>
          </w:p>
          <w:p>
            <w:pPr>
              <w:spacing w:before="65" w:line="219" w:lineRule="auto"/>
              <w:ind w:left="21"/>
              <w:jc w:val="center"/>
              <w:rPr>
                <w:rFonts w:ascii="宋体" w:hAnsi="宋体" w:eastAsia="宋体" w:cs="宋体"/>
                <w:spacing w:val="1"/>
                <w:sz w:val="20"/>
                <w:szCs w:val="20"/>
              </w:rPr>
            </w:pPr>
            <w:r>
              <w:rPr>
                <w:rFonts w:ascii="宋体" w:hAnsi="宋体" w:eastAsia="宋体" w:cs="宋体"/>
                <w:spacing w:val="1"/>
                <w:sz w:val="20"/>
                <w:szCs w:val="20"/>
              </w:rPr>
              <w:t>评定</w:t>
            </w:r>
          </w:p>
        </w:tc>
        <w:tc>
          <w:tcPr>
            <w:tcW w:w="1149" w:type="dxa"/>
            <w:vAlign w:val="top"/>
          </w:tcPr>
          <w:p>
            <w:pPr>
              <w:spacing w:before="237" w:line="219" w:lineRule="auto"/>
              <w:ind w:left="164"/>
              <w:rPr>
                <w:rFonts w:ascii="宋体" w:hAnsi="宋体" w:eastAsia="宋体" w:cs="宋体"/>
                <w:sz w:val="20"/>
                <w:szCs w:val="20"/>
              </w:rPr>
            </w:pPr>
            <w:r>
              <w:rPr>
                <w:rFonts w:ascii="宋体" w:hAnsi="宋体" w:eastAsia="宋体" w:cs="宋体"/>
                <w:sz w:val="20"/>
                <w:szCs w:val="20"/>
              </w:rPr>
              <w:t>一年一次</w:t>
            </w:r>
          </w:p>
        </w:tc>
        <w:tc>
          <w:tcPr>
            <w:tcW w:w="2168" w:type="dxa"/>
            <w:vAlign w:val="top"/>
          </w:tcPr>
          <w:p>
            <w:pPr>
              <w:spacing w:before="237" w:line="219" w:lineRule="auto"/>
              <w:ind w:left="14"/>
              <w:rPr>
                <w:rFonts w:ascii="宋体" w:hAnsi="宋体" w:eastAsia="宋体" w:cs="宋体"/>
                <w:sz w:val="20"/>
                <w:szCs w:val="20"/>
              </w:rPr>
            </w:pPr>
            <w:r>
              <w:rPr>
                <w:rFonts w:hint="eastAsia" w:ascii="宋体" w:hAnsi="宋体" w:eastAsia="宋体" w:cs="宋体"/>
                <w:sz w:val="20"/>
                <w:szCs w:val="20"/>
                <w:lang w:eastAsia="zh-CN"/>
              </w:rPr>
              <w:t>每</w:t>
            </w:r>
            <w:r>
              <w:rPr>
                <w:rFonts w:hint="eastAsia" w:ascii="宋体" w:hAnsi="宋体" w:eastAsia="宋体" w:cs="宋体"/>
                <w:sz w:val="20"/>
                <w:szCs w:val="20"/>
                <w:lang w:val="en-US" w:eastAsia="zh-CN"/>
              </w:rPr>
              <w:t>年年底之</w:t>
            </w:r>
            <w:r>
              <w:rPr>
                <w:rFonts w:ascii="宋体" w:hAnsi="宋体" w:eastAsia="宋体" w:cs="宋体"/>
                <w:sz w:val="20"/>
                <w:szCs w:val="20"/>
              </w:rPr>
              <w:t>前</w:t>
            </w:r>
          </w:p>
        </w:tc>
        <w:tc>
          <w:tcPr>
            <w:tcW w:w="2908" w:type="dxa"/>
            <w:vAlign w:val="top"/>
          </w:tcPr>
          <w:p>
            <w:pPr>
              <w:spacing w:before="237" w:line="219" w:lineRule="auto"/>
              <w:ind w:left="17"/>
              <w:rPr>
                <w:rFonts w:ascii="宋体" w:hAnsi="宋体" w:eastAsia="宋体" w:cs="宋体"/>
                <w:sz w:val="20"/>
                <w:szCs w:val="20"/>
              </w:rPr>
            </w:pPr>
            <w:r>
              <w:rPr>
                <w:rFonts w:hint="eastAsia" w:ascii="宋体" w:hAnsi="宋体" w:eastAsia="宋体" w:cs="宋体"/>
                <w:spacing w:val="19"/>
                <w:sz w:val="20"/>
                <w:szCs w:val="20"/>
                <w:lang w:eastAsia="zh-CN"/>
              </w:rPr>
              <w:t>以各地申报数据核发（</w:t>
            </w:r>
            <w:r>
              <w:rPr>
                <w:rFonts w:ascii="宋体" w:hAnsi="宋体" w:eastAsia="宋体" w:cs="宋体"/>
                <w:spacing w:val="19"/>
                <w:sz w:val="20"/>
                <w:szCs w:val="20"/>
              </w:rPr>
              <w:t>150元/人</w:t>
            </w:r>
            <w:r>
              <w:rPr>
                <w:rFonts w:hint="eastAsia" w:ascii="宋体" w:hAnsi="宋体" w:eastAsia="宋体" w:cs="宋体"/>
                <w:spacing w:val="19"/>
                <w:sz w:val="20"/>
                <w:szCs w:val="20"/>
                <w:lang w:eastAsia="zh-CN"/>
              </w:rPr>
              <w:t>）</w:t>
            </w:r>
          </w:p>
        </w:tc>
        <w:tc>
          <w:tcPr>
            <w:tcW w:w="1134" w:type="dxa"/>
            <w:vAlign w:val="top"/>
          </w:tcPr>
          <w:p>
            <w:pPr>
              <w:spacing w:before="237" w:line="220" w:lineRule="auto"/>
              <w:ind w:left="359"/>
              <w:rPr>
                <w:rFonts w:ascii="宋体" w:hAnsi="宋体" w:eastAsia="宋体" w:cs="宋体"/>
                <w:sz w:val="20"/>
                <w:szCs w:val="20"/>
              </w:rPr>
            </w:pPr>
            <w:r>
              <w:rPr>
                <w:rFonts w:ascii="宋体" w:hAnsi="宋体" w:eastAsia="宋体" w:cs="宋体"/>
                <w:spacing w:val="4"/>
                <w:sz w:val="20"/>
                <w:szCs w:val="20"/>
              </w:rPr>
              <w:t>到人</w:t>
            </w:r>
          </w:p>
        </w:tc>
      </w:tr>
    </w:tbl>
    <w:p/>
    <w:p/>
    <w:p/>
    <w:p/>
    <w:p/>
    <w:p/>
    <w:p/>
    <w:p/>
    <w:p/>
    <w:p/>
    <w:p/>
    <w:p/>
    <w:p/>
    <w:p/>
    <w:p/>
    <w:p/>
    <w:p/>
    <w:p/>
    <w:p/>
    <w:p/>
    <w:p>
      <w:pPr>
        <w:spacing w:line="120" w:lineRule="exact"/>
      </w:pPr>
    </w:p>
    <w:p>
      <w:pPr>
        <w:spacing w:line="341" w:lineRule="auto"/>
        <w:rPr>
          <w:rFonts w:ascii="Arial"/>
          <w:sz w:val="21"/>
        </w:rPr>
      </w:pPr>
    </w:p>
    <w:p>
      <w:pPr>
        <w:spacing w:before="114" w:line="184" w:lineRule="auto"/>
        <w:ind w:right="195"/>
        <w:jc w:val="right"/>
        <w:rPr>
          <w:rFonts w:hint="default"/>
          <w:lang w:val="en-US" w:eastAsia="zh-CN"/>
        </w:rPr>
      </w:pPr>
      <w:r>
        <w:drawing>
          <wp:anchor distT="0" distB="0" distL="0" distR="0" simplePos="0" relativeHeight="251660288" behindDoc="0" locked="0" layoutInCell="0" allowOverlap="1">
            <wp:simplePos x="0" y="0"/>
            <wp:positionH relativeFrom="page">
              <wp:posOffset>977265</wp:posOffset>
            </wp:positionH>
            <wp:positionV relativeFrom="page">
              <wp:posOffset>8750300</wp:posOffset>
            </wp:positionV>
            <wp:extent cx="56324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
                    <a:stretch>
                      <a:fillRect/>
                    </a:stretch>
                  </pic:blipFill>
                  <pic:spPr>
                    <a:xfrm>
                      <a:off x="0" y="0"/>
                      <a:ext cx="5632463" cy="12611"/>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977265</wp:posOffset>
            </wp:positionH>
            <wp:positionV relativeFrom="page">
              <wp:posOffset>9131300</wp:posOffset>
            </wp:positionV>
            <wp:extent cx="5632450" cy="1270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
                    <a:stretch>
                      <a:fillRect/>
                    </a:stretch>
                  </pic:blipFill>
                  <pic:spPr>
                    <a:xfrm>
                      <a:off x="0" y="0"/>
                      <a:ext cx="5632463" cy="12611"/>
                    </a:xfrm>
                    <a:prstGeom prst="rect">
                      <a:avLst/>
                    </a:prstGeom>
                  </pic:spPr>
                </pic:pic>
              </a:graphicData>
            </a:graphic>
          </wp:anchor>
        </w:drawing>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OGZkZGIwMjVlMWMxZDJjZmE0YjZlMDc5MTFjZWUifQ=="/>
  </w:docVars>
  <w:rsids>
    <w:rsidRoot w:val="7A5F3760"/>
    <w:rsid w:val="080812F8"/>
    <w:rsid w:val="0E8611C8"/>
    <w:rsid w:val="127C13D5"/>
    <w:rsid w:val="18E92A80"/>
    <w:rsid w:val="19760644"/>
    <w:rsid w:val="19760993"/>
    <w:rsid w:val="215D400B"/>
    <w:rsid w:val="31490108"/>
    <w:rsid w:val="31E63BA8"/>
    <w:rsid w:val="39852E89"/>
    <w:rsid w:val="3E135D25"/>
    <w:rsid w:val="40653FA8"/>
    <w:rsid w:val="47B440D5"/>
    <w:rsid w:val="56F75D8C"/>
    <w:rsid w:val="68DC5E81"/>
    <w:rsid w:val="75C753A1"/>
    <w:rsid w:val="76E175F5"/>
    <w:rsid w:val="7A5F3760"/>
    <w:rsid w:val="7C81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2022-12-22T03:34:00Z</dcterms:created>
  <dc:creator>heaven</dc:creator>
  <cp:lastModifiedBy>heaven</cp:lastModifiedBy>
  <dcterms:modified xsi:type="dcterms:W3CDTF">2023-12-28T05:10:45Z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DB6BCE02CD29414A95FBBD9CDA51295F</vt:lpwstr>
  </property>
</Properties>
</file>